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3860" w:type="dxa"/>
        <w:tblInd w:w="-185" w:type="dxa"/>
        <w:tblLook w:val="04A0" w:firstRow="1" w:lastRow="0" w:firstColumn="1" w:lastColumn="0" w:noHBand="0" w:noVBand="1"/>
      </w:tblPr>
      <w:tblGrid>
        <w:gridCol w:w="486"/>
        <w:gridCol w:w="818"/>
        <w:gridCol w:w="9791"/>
        <w:gridCol w:w="2765"/>
      </w:tblGrid>
      <w:tr w:rsidR="00E37237" w:rsidRPr="006A0FB1" w14:paraId="53F98729" w14:textId="77777777" w:rsidTr="002B1925">
        <w:trPr>
          <w:cantSplit/>
          <w:trHeight w:val="285"/>
          <w:tblHeader/>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27101A" w14:textId="77777777" w:rsidR="00E37237" w:rsidRPr="006A0FB1" w:rsidRDefault="00E37237" w:rsidP="002B1925">
            <w:pPr>
              <w:widowControl/>
              <w:spacing w:after="0" w:line="240" w:lineRule="auto"/>
              <w:jc w:val="center"/>
              <w:rPr>
                <w:rFonts w:ascii="Wingdings 2" w:eastAsia="Times New Roman" w:hAnsi="Wingdings 2" w:cs="Times New Roman"/>
                <w:b/>
                <w:bCs/>
              </w:rPr>
            </w:pPr>
            <w:r w:rsidRPr="006A0FB1">
              <w:rPr>
                <w:rFonts w:ascii="Wingdings 2" w:eastAsia="Times New Roman" w:hAnsi="Wingdings 2" w:cs="Times New Roman"/>
                <w:b/>
                <w:bCs/>
              </w:rPr>
              <w:t></w:t>
            </w:r>
          </w:p>
        </w:tc>
        <w:tc>
          <w:tcPr>
            <w:tcW w:w="818" w:type="dxa"/>
            <w:tcBorders>
              <w:top w:val="single" w:sz="4" w:space="0" w:color="000000"/>
              <w:left w:val="nil"/>
              <w:bottom w:val="single" w:sz="4" w:space="0" w:color="000000"/>
              <w:right w:val="single" w:sz="4" w:space="0" w:color="000000"/>
            </w:tcBorders>
            <w:shd w:val="clear" w:color="auto" w:fill="auto"/>
            <w:vAlign w:val="bottom"/>
            <w:hideMark/>
          </w:tcPr>
          <w:p w14:paraId="0DA19DC0" w14:textId="77777777" w:rsidR="00E37237" w:rsidRPr="006A0FB1" w:rsidRDefault="00E37237" w:rsidP="00DF7908">
            <w:pPr>
              <w:widowControl/>
              <w:spacing w:after="0" w:line="240" w:lineRule="auto"/>
              <w:rPr>
                <w:rFonts w:ascii="Times New Roman" w:eastAsia="Times New Roman" w:hAnsi="Times New Roman" w:cs="Times New Roman"/>
                <w:color w:val="000000"/>
                <w:sz w:val="20"/>
                <w:szCs w:val="20"/>
              </w:rPr>
            </w:pPr>
            <w:r w:rsidRPr="006A0FB1">
              <w:rPr>
                <w:rFonts w:ascii="Times New Roman" w:eastAsia="Times New Roman" w:hAnsi="Times New Roman" w:cs="Times New Roman"/>
                <w:color w:val="000000"/>
                <w:sz w:val="20"/>
                <w:szCs w:val="20"/>
              </w:rPr>
              <w:t> </w:t>
            </w:r>
          </w:p>
        </w:tc>
        <w:tc>
          <w:tcPr>
            <w:tcW w:w="9791" w:type="dxa"/>
            <w:tcBorders>
              <w:top w:val="single" w:sz="4" w:space="0" w:color="000000"/>
              <w:left w:val="nil"/>
              <w:bottom w:val="single" w:sz="4" w:space="0" w:color="000000"/>
              <w:right w:val="single" w:sz="4" w:space="0" w:color="000000"/>
            </w:tcBorders>
            <w:shd w:val="clear" w:color="auto" w:fill="auto"/>
            <w:hideMark/>
          </w:tcPr>
          <w:p w14:paraId="0C2D7C3C" w14:textId="3B3FF9D0" w:rsidR="00E37237" w:rsidRPr="00A62741" w:rsidRDefault="00B47E12" w:rsidP="00DF7908">
            <w:pPr>
              <w:widowControl/>
              <w:spacing w:after="0" w:line="240" w:lineRule="auto"/>
              <w:jc w:val="center"/>
              <w:rPr>
                <w:rFonts w:ascii="Arial" w:eastAsia="Times New Roman" w:hAnsi="Arial" w:cs="Arial"/>
                <w:b/>
                <w:bCs/>
                <w:sz w:val="20"/>
                <w:szCs w:val="20"/>
              </w:rPr>
            </w:pPr>
            <w:r w:rsidRPr="00A62741">
              <w:rPr>
                <w:rFonts w:ascii="Arial" w:eastAsia="Times New Roman" w:hAnsi="Arial" w:cs="Arial"/>
                <w:b/>
                <w:bCs/>
                <w:sz w:val="20"/>
                <w:szCs w:val="20"/>
              </w:rPr>
              <w:t>LPH</w:t>
            </w:r>
            <w:r w:rsidR="00E37237" w:rsidRPr="00A62741">
              <w:rPr>
                <w:rFonts w:ascii="Arial" w:eastAsia="Times New Roman" w:hAnsi="Arial" w:cs="Arial"/>
                <w:b/>
                <w:bCs/>
                <w:sz w:val="20"/>
                <w:szCs w:val="20"/>
              </w:rPr>
              <w:t xml:space="preserve"> Policy Review</w:t>
            </w:r>
            <w:r w:rsidR="00A62741" w:rsidRPr="00A62741">
              <w:rPr>
                <w:rFonts w:ascii="Arial" w:eastAsia="Times New Roman" w:hAnsi="Arial" w:cs="Arial"/>
                <w:b/>
                <w:bCs/>
                <w:sz w:val="20"/>
                <w:szCs w:val="20"/>
              </w:rPr>
              <w:t xml:space="preserve"> - 0</w:t>
            </w:r>
            <w:r w:rsidR="00D6596D">
              <w:rPr>
                <w:rFonts w:ascii="Arial" w:eastAsia="Times New Roman" w:hAnsi="Arial" w:cs="Arial"/>
                <w:b/>
                <w:bCs/>
                <w:sz w:val="20"/>
                <w:szCs w:val="20"/>
              </w:rPr>
              <w:t>2</w:t>
            </w:r>
            <w:r w:rsidR="00A62741" w:rsidRPr="00A62741">
              <w:rPr>
                <w:rFonts w:ascii="Arial" w:eastAsia="Times New Roman" w:hAnsi="Arial" w:cs="Arial"/>
                <w:b/>
                <w:bCs/>
                <w:sz w:val="20"/>
                <w:szCs w:val="20"/>
              </w:rPr>
              <w:t>/</w:t>
            </w:r>
            <w:r w:rsidR="00D6596D">
              <w:rPr>
                <w:rFonts w:ascii="Arial" w:eastAsia="Times New Roman" w:hAnsi="Arial" w:cs="Arial"/>
                <w:b/>
                <w:bCs/>
                <w:sz w:val="20"/>
                <w:szCs w:val="20"/>
              </w:rPr>
              <w:t>0</w:t>
            </w:r>
            <w:r w:rsidR="00A62741" w:rsidRPr="00A62741">
              <w:rPr>
                <w:rFonts w:ascii="Arial" w:eastAsia="Times New Roman" w:hAnsi="Arial" w:cs="Arial"/>
                <w:b/>
                <w:bCs/>
                <w:sz w:val="20"/>
                <w:szCs w:val="20"/>
              </w:rPr>
              <w:t>2/202</w:t>
            </w:r>
            <w:r w:rsidR="00D6596D">
              <w:rPr>
                <w:rFonts w:ascii="Arial" w:eastAsia="Times New Roman" w:hAnsi="Arial" w:cs="Arial"/>
                <w:b/>
                <w:bCs/>
                <w:sz w:val="20"/>
                <w:szCs w:val="20"/>
              </w:rPr>
              <w:t>1</w:t>
            </w:r>
          </w:p>
        </w:tc>
        <w:tc>
          <w:tcPr>
            <w:tcW w:w="2765" w:type="dxa"/>
            <w:tcBorders>
              <w:top w:val="single" w:sz="4" w:space="0" w:color="000000"/>
              <w:left w:val="nil"/>
              <w:bottom w:val="single" w:sz="4" w:space="0" w:color="000000"/>
              <w:right w:val="single" w:sz="4" w:space="0" w:color="000000"/>
            </w:tcBorders>
            <w:shd w:val="clear" w:color="auto" w:fill="auto"/>
            <w:hideMark/>
          </w:tcPr>
          <w:p w14:paraId="4803C717" w14:textId="77777777" w:rsidR="00E37237" w:rsidRPr="00A62741" w:rsidRDefault="00E37237" w:rsidP="00BA60E3">
            <w:pPr>
              <w:widowControl/>
              <w:spacing w:after="0" w:line="240" w:lineRule="auto"/>
              <w:jc w:val="center"/>
              <w:rPr>
                <w:rFonts w:ascii="Arial" w:eastAsia="Times New Roman" w:hAnsi="Arial" w:cs="Arial"/>
                <w:b/>
                <w:bCs/>
                <w:sz w:val="20"/>
                <w:szCs w:val="20"/>
              </w:rPr>
            </w:pPr>
            <w:r w:rsidRPr="00A62741">
              <w:rPr>
                <w:rFonts w:ascii="Arial" w:eastAsia="Times New Roman" w:hAnsi="Arial" w:cs="Arial"/>
                <w:b/>
                <w:bCs/>
                <w:sz w:val="20"/>
                <w:szCs w:val="20"/>
              </w:rPr>
              <w:t>Location</w:t>
            </w:r>
          </w:p>
        </w:tc>
      </w:tr>
      <w:tr w:rsidR="00E37237" w:rsidRPr="00A62741" w14:paraId="22DDA888" w14:textId="77777777" w:rsidTr="002B1925">
        <w:trPr>
          <w:trHeight w:val="599"/>
        </w:trPr>
        <w:tc>
          <w:tcPr>
            <w:tcW w:w="138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30683" w14:textId="77777777" w:rsidR="00E37237" w:rsidRPr="00A62741" w:rsidRDefault="00E37237" w:rsidP="002B1925">
            <w:pPr>
              <w:widowControl/>
              <w:spacing w:after="0" w:line="240" w:lineRule="auto"/>
              <w:jc w:val="center"/>
              <w:rPr>
                <w:rFonts w:eastAsia="Times New Roman" w:cstheme="minorHAnsi"/>
                <w:color w:val="000000"/>
              </w:rPr>
            </w:pPr>
            <w:r w:rsidRPr="00A62741">
              <w:rPr>
                <w:rFonts w:eastAsia="Times New Roman" w:cstheme="minorHAnsi"/>
              </w:rPr>
              <w:t>When reviewing policies, in addition to reviewing for the elements contained in this document, be sure to monitor for language that should NOT be contained in policy, including limitations or restrictions.</w:t>
            </w:r>
          </w:p>
        </w:tc>
      </w:tr>
      <w:tr w:rsidR="00E37237" w:rsidRPr="00A62741" w14:paraId="1EF774F7" w14:textId="77777777" w:rsidTr="00484BD9">
        <w:trPr>
          <w:trHeight w:val="270"/>
        </w:trPr>
        <w:tc>
          <w:tcPr>
            <w:tcW w:w="486" w:type="dxa"/>
            <w:tcBorders>
              <w:top w:val="nil"/>
              <w:left w:val="single" w:sz="4" w:space="0" w:color="000000"/>
              <w:bottom w:val="single" w:sz="4" w:space="0" w:color="000000"/>
              <w:right w:val="single" w:sz="4" w:space="0" w:color="000000"/>
            </w:tcBorders>
            <w:shd w:val="clear" w:color="auto" w:fill="auto"/>
            <w:vAlign w:val="center"/>
            <w:hideMark/>
          </w:tcPr>
          <w:p w14:paraId="2C973430" w14:textId="0C12D34D" w:rsidR="00E37237" w:rsidRPr="00A62741" w:rsidRDefault="00E37237" w:rsidP="002B1925">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vAlign w:val="bottom"/>
            <w:hideMark/>
          </w:tcPr>
          <w:p w14:paraId="3FB9D38E" w14:textId="77777777" w:rsidR="00E37237" w:rsidRPr="00A62741" w:rsidRDefault="00E37237" w:rsidP="00DF7908">
            <w:pPr>
              <w:widowControl/>
              <w:spacing w:after="0" w:line="240" w:lineRule="auto"/>
              <w:rPr>
                <w:rFonts w:eastAsia="Times New Roman" w:cstheme="minorHAnsi"/>
                <w:color w:val="000000"/>
              </w:rPr>
            </w:pPr>
            <w:r w:rsidRPr="00A62741">
              <w:rPr>
                <w:rFonts w:eastAsia="Times New Roman" w:cstheme="minorHAnsi"/>
                <w:color w:val="000000"/>
              </w:rPr>
              <w:t> </w:t>
            </w:r>
          </w:p>
        </w:tc>
        <w:tc>
          <w:tcPr>
            <w:tcW w:w="9791" w:type="dxa"/>
            <w:tcBorders>
              <w:top w:val="nil"/>
              <w:left w:val="nil"/>
              <w:bottom w:val="single" w:sz="4" w:space="0" w:color="000000"/>
              <w:right w:val="single" w:sz="4" w:space="0" w:color="000000"/>
            </w:tcBorders>
            <w:shd w:val="pct12" w:color="auto" w:fill="auto"/>
            <w:hideMark/>
          </w:tcPr>
          <w:p w14:paraId="56F5B850" w14:textId="27685FAE" w:rsidR="00E37237" w:rsidRPr="00A62741" w:rsidRDefault="00E37237" w:rsidP="00DF7908">
            <w:pPr>
              <w:widowControl/>
              <w:spacing w:after="0" w:line="240" w:lineRule="auto"/>
              <w:rPr>
                <w:rFonts w:eastAsia="Times New Roman" w:cstheme="minorHAnsi"/>
                <w:b/>
                <w:bCs/>
              </w:rPr>
            </w:pPr>
            <w:r w:rsidRPr="00A62741">
              <w:rPr>
                <w:rFonts w:eastAsia="Times New Roman" w:cstheme="minorHAnsi"/>
                <w:b/>
                <w:bCs/>
              </w:rPr>
              <w:t>COMPLAINT PROCESS</w:t>
            </w:r>
          </w:p>
        </w:tc>
        <w:tc>
          <w:tcPr>
            <w:tcW w:w="2765" w:type="dxa"/>
            <w:tcBorders>
              <w:top w:val="nil"/>
              <w:left w:val="nil"/>
              <w:bottom w:val="single" w:sz="4" w:space="0" w:color="000000"/>
              <w:right w:val="single" w:sz="4" w:space="0" w:color="000000"/>
            </w:tcBorders>
            <w:shd w:val="clear" w:color="auto" w:fill="auto"/>
            <w:hideMark/>
          </w:tcPr>
          <w:p w14:paraId="69471535" w14:textId="77777777" w:rsidR="00E37237" w:rsidRPr="00A62741" w:rsidRDefault="00E37237" w:rsidP="00484BD9">
            <w:pPr>
              <w:widowControl/>
              <w:spacing w:after="0" w:line="240" w:lineRule="auto"/>
              <w:rPr>
                <w:rFonts w:eastAsia="Times New Roman" w:cstheme="minorHAnsi"/>
                <w:color w:val="000000"/>
              </w:rPr>
            </w:pPr>
            <w:r w:rsidRPr="00A62741">
              <w:rPr>
                <w:rFonts w:eastAsia="Times New Roman" w:cstheme="minorHAnsi"/>
                <w:color w:val="000000"/>
              </w:rPr>
              <w:t> </w:t>
            </w:r>
          </w:p>
          <w:p w14:paraId="2BACCB13" w14:textId="17CB31ED" w:rsidR="00484BD9" w:rsidRPr="00A62741" w:rsidRDefault="00484BD9" w:rsidP="00484BD9">
            <w:pPr>
              <w:widowControl/>
              <w:spacing w:after="0" w:line="240" w:lineRule="auto"/>
              <w:rPr>
                <w:rFonts w:eastAsia="Times New Roman" w:cstheme="minorHAnsi"/>
                <w:color w:val="000000"/>
              </w:rPr>
            </w:pPr>
          </w:p>
        </w:tc>
      </w:tr>
      <w:tr w:rsidR="00E37237" w:rsidRPr="00A62741" w14:paraId="764BE6D3" w14:textId="77777777" w:rsidTr="00507FF0">
        <w:trPr>
          <w:trHeight w:val="43"/>
        </w:trPr>
        <w:tc>
          <w:tcPr>
            <w:tcW w:w="486" w:type="dxa"/>
            <w:tcBorders>
              <w:top w:val="nil"/>
              <w:left w:val="single" w:sz="4" w:space="0" w:color="000000"/>
              <w:bottom w:val="single" w:sz="4" w:space="0" w:color="000000"/>
              <w:right w:val="single" w:sz="4" w:space="0" w:color="000000"/>
            </w:tcBorders>
            <w:shd w:val="clear" w:color="auto" w:fill="auto"/>
            <w:vAlign w:val="center"/>
            <w:hideMark/>
          </w:tcPr>
          <w:p w14:paraId="164EF223" w14:textId="4940DB3B" w:rsidR="00E37237" w:rsidRPr="00A62741" w:rsidRDefault="00E37237" w:rsidP="002B1925">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vAlign w:val="center"/>
            <w:hideMark/>
          </w:tcPr>
          <w:p w14:paraId="6DABEA59" w14:textId="77777777" w:rsidR="00E37237" w:rsidRPr="00A62741" w:rsidRDefault="00E37237" w:rsidP="00DF7908">
            <w:pPr>
              <w:widowControl/>
              <w:spacing w:after="0" w:line="240" w:lineRule="auto"/>
              <w:rPr>
                <w:rFonts w:eastAsia="Times New Roman" w:cstheme="minorHAnsi"/>
                <w:color w:val="000000"/>
              </w:rPr>
            </w:pPr>
            <w:r w:rsidRPr="00A62741">
              <w:rPr>
                <w:rFonts w:eastAsia="Times New Roman" w:cstheme="minorHAnsi"/>
                <w:color w:val="000000"/>
              </w:rPr>
              <w:t> </w:t>
            </w:r>
          </w:p>
        </w:tc>
        <w:tc>
          <w:tcPr>
            <w:tcW w:w="9791" w:type="dxa"/>
            <w:tcBorders>
              <w:top w:val="nil"/>
              <w:left w:val="nil"/>
              <w:bottom w:val="single" w:sz="4" w:space="0" w:color="000000"/>
              <w:right w:val="single" w:sz="4" w:space="0" w:color="000000"/>
            </w:tcBorders>
            <w:shd w:val="clear" w:color="auto" w:fill="auto"/>
            <w:hideMark/>
          </w:tcPr>
          <w:p w14:paraId="774A5D07" w14:textId="77777777" w:rsidR="00E37237" w:rsidRPr="00A62741" w:rsidRDefault="00E37237" w:rsidP="00DF7908">
            <w:pPr>
              <w:widowControl/>
              <w:spacing w:after="0" w:line="240" w:lineRule="auto"/>
              <w:rPr>
                <w:rFonts w:eastAsia="Times New Roman" w:cstheme="minorHAnsi"/>
                <w:color w:val="000000"/>
              </w:rPr>
            </w:pPr>
            <w:r w:rsidRPr="00A62741">
              <w:rPr>
                <w:rFonts w:eastAsia="Times New Roman" w:cstheme="minorHAnsi"/>
              </w:rPr>
              <w:t>Policy Name/Number:</w:t>
            </w:r>
            <w:r w:rsidRPr="00A62741">
              <w:rPr>
                <w:rFonts w:eastAsia="Times New Roman" w:cstheme="minorHAnsi"/>
              </w:rPr>
              <w:br/>
              <w:t>Most Recent Policy Revision Date:</w:t>
            </w:r>
          </w:p>
        </w:tc>
        <w:tc>
          <w:tcPr>
            <w:tcW w:w="2765" w:type="dxa"/>
            <w:tcBorders>
              <w:top w:val="nil"/>
              <w:left w:val="nil"/>
              <w:bottom w:val="single" w:sz="4" w:space="0" w:color="000000"/>
              <w:right w:val="single" w:sz="4" w:space="0" w:color="000000"/>
            </w:tcBorders>
            <w:shd w:val="clear" w:color="auto" w:fill="auto"/>
            <w:hideMark/>
          </w:tcPr>
          <w:p w14:paraId="7ADFC9C1" w14:textId="5120A065" w:rsidR="00E37237" w:rsidRPr="00A62741" w:rsidRDefault="00E37237" w:rsidP="00484BD9">
            <w:pPr>
              <w:widowControl/>
              <w:spacing w:after="0" w:line="240" w:lineRule="auto"/>
              <w:rPr>
                <w:rFonts w:eastAsia="Times New Roman" w:cstheme="minorHAnsi"/>
                <w:color w:val="000000"/>
              </w:rPr>
            </w:pPr>
            <w:r w:rsidRPr="00A62741">
              <w:rPr>
                <w:rFonts w:eastAsia="Times New Roman" w:cstheme="minorHAnsi"/>
                <w:color w:val="000000"/>
              </w:rPr>
              <w:t> </w:t>
            </w:r>
          </w:p>
        </w:tc>
      </w:tr>
      <w:tr w:rsidR="00E37237" w:rsidRPr="00A62741" w14:paraId="2EF069AA" w14:textId="77777777" w:rsidTr="004B1AAE">
        <w:trPr>
          <w:trHeight w:val="332"/>
        </w:trPr>
        <w:tc>
          <w:tcPr>
            <w:tcW w:w="486" w:type="dxa"/>
            <w:tcBorders>
              <w:top w:val="nil"/>
              <w:left w:val="single" w:sz="4" w:space="0" w:color="000000"/>
              <w:bottom w:val="single" w:sz="4" w:space="0" w:color="000000"/>
              <w:right w:val="single" w:sz="4" w:space="0" w:color="000000"/>
            </w:tcBorders>
            <w:shd w:val="clear" w:color="auto" w:fill="auto"/>
            <w:hideMark/>
          </w:tcPr>
          <w:p w14:paraId="58E31447" w14:textId="5827515B" w:rsidR="00E37237" w:rsidRPr="00A62741" w:rsidRDefault="00E37237" w:rsidP="004B1AAE">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vAlign w:val="bottom"/>
            <w:hideMark/>
          </w:tcPr>
          <w:p w14:paraId="1A8DC9BA" w14:textId="77777777" w:rsidR="00E37237" w:rsidRPr="00A62741" w:rsidRDefault="00E37237" w:rsidP="00DF7908">
            <w:pPr>
              <w:widowControl/>
              <w:spacing w:after="0" w:line="240" w:lineRule="auto"/>
              <w:rPr>
                <w:rFonts w:eastAsia="Times New Roman" w:cstheme="minorHAnsi"/>
                <w:color w:val="000000"/>
              </w:rPr>
            </w:pPr>
            <w:r w:rsidRPr="00A62741">
              <w:rPr>
                <w:rFonts w:eastAsia="Times New Roman" w:cstheme="minorHAnsi"/>
                <w:color w:val="000000"/>
              </w:rPr>
              <w:t> </w:t>
            </w:r>
          </w:p>
        </w:tc>
        <w:tc>
          <w:tcPr>
            <w:tcW w:w="9791" w:type="dxa"/>
            <w:tcBorders>
              <w:top w:val="nil"/>
              <w:left w:val="nil"/>
              <w:bottom w:val="single" w:sz="4" w:space="0" w:color="000000"/>
              <w:right w:val="single" w:sz="4" w:space="0" w:color="000000"/>
            </w:tcBorders>
            <w:shd w:val="clear" w:color="auto" w:fill="auto"/>
            <w:hideMark/>
          </w:tcPr>
          <w:p w14:paraId="4C80A78E" w14:textId="77777777" w:rsidR="00E37237" w:rsidRPr="00A62741" w:rsidRDefault="00E37237" w:rsidP="00DF7908">
            <w:pPr>
              <w:widowControl/>
              <w:spacing w:after="0" w:line="240" w:lineRule="auto"/>
              <w:rPr>
                <w:rFonts w:eastAsia="Times New Roman" w:cstheme="minorHAnsi"/>
              </w:rPr>
            </w:pPr>
            <w:r w:rsidRPr="00A62741">
              <w:rPr>
                <w:rFonts w:eastAsia="Times New Roman" w:cstheme="minorHAnsi"/>
              </w:rPr>
              <w:t>The policy requires/includes the following:</w:t>
            </w:r>
          </w:p>
        </w:tc>
        <w:tc>
          <w:tcPr>
            <w:tcW w:w="2765" w:type="dxa"/>
            <w:tcBorders>
              <w:top w:val="nil"/>
              <w:left w:val="nil"/>
              <w:bottom w:val="single" w:sz="4" w:space="0" w:color="000000"/>
              <w:right w:val="single" w:sz="4" w:space="0" w:color="000000"/>
            </w:tcBorders>
            <w:shd w:val="clear" w:color="auto" w:fill="auto"/>
            <w:hideMark/>
          </w:tcPr>
          <w:p w14:paraId="7EA8DB42" w14:textId="6CDA7C9E" w:rsidR="00E37237" w:rsidRPr="00A62741" w:rsidRDefault="00E37237" w:rsidP="00484BD9">
            <w:pPr>
              <w:widowControl/>
              <w:spacing w:after="0" w:line="240" w:lineRule="auto"/>
              <w:rPr>
                <w:rFonts w:eastAsia="Times New Roman" w:cstheme="minorHAnsi"/>
                <w:color w:val="000000"/>
              </w:rPr>
            </w:pPr>
            <w:r w:rsidRPr="00A62741">
              <w:rPr>
                <w:rFonts w:eastAsia="Times New Roman" w:cstheme="minorHAnsi"/>
                <w:color w:val="000000"/>
              </w:rPr>
              <w:t> </w:t>
            </w:r>
          </w:p>
        </w:tc>
      </w:tr>
      <w:tr w:rsidR="00E37237" w:rsidRPr="00A62741" w14:paraId="73152D78" w14:textId="77777777" w:rsidTr="00957438">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58126DCE" w14:textId="6BB6175C" w:rsidR="00E37237" w:rsidRPr="00A62741" w:rsidRDefault="00E37237" w:rsidP="004B1AAE">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560B69E0" w14:textId="77777777" w:rsidR="00E37237" w:rsidRPr="00A62741" w:rsidRDefault="00E37237" w:rsidP="00247F63">
            <w:pPr>
              <w:widowControl/>
              <w:spacing w:after="0" w:line="240" w:lineRule="auto"/>
              <w:jc w:val="center"/>
              <w:rPr>
                <w:rFonts w:eastAsia="Times New Roman" w:cstheme="minorHAnsi"/>
              </w:rPr>
            </w:pPr>
            <w:r w:rsidRPr="00A62741">
              <w:rPr>
                <w:rFonts w:eastAsia="Times New Roman" w:cstheme="minorHAnsi"/>
              </w:rPr>
              <w:t>A1</w:t>
            </w:r>
          </w:p>
        </w:tc>
        <w:tc>
          <w:tcPr>
            <w:tcW w:w="9791" w:type="dxa"/>
            <w:tcBorders>
              <w:top w:val="nil"/>
              <w:left w:val="nil"/>
              <w:bottom w:val="single" w:sz="4" w:space="0" w:color="000000"/>
              <w:right w:val="single" w:sz="4" w:space="0" w:color="000000"/>
            </w:tcBorders>
            <w:shd w:val="clear" w:color="auto" w:fill="auto"/>
            <w:hideMark/>
          </w:tcPr>
          <w:p w14:paraId="0EE9A1C0" w14:textId="77777777" w:rsidR="00E37237" w:rsidRPr="00A62741" w:rsidRDefault="00E37237" w:rsidP="00DF7908">
            <w:pPr>
              <w:widowControl/>
              <w:spacing w:after="0" w:line="240" w:lineRule="auto"/>
              <w:rPr>
                <w:rFonts w:eastAsia="Times New Roman" w:cstheme="minorHAnsi"/>
              </w:rPr>
            </w:pPr>
            <w:r w:rsidRPr="00A62741">
              <w:rPr>
                <w:rFonts w:eastAsia="Times New Roman" w:cstheme="minorHAnsi"/>
              </w:rPr>
              <w:t>A process to assure that all recipients receive a summary of rights.</w:t>
            </w:r>
          </w:p>
        </w:tc>
        <w:tc>
          <w:tcPr>
            <w:tcW w:w="2765" w:type="dxa"/>
            <w:tcBorders>
              <w:top w:val="nil"/>
              <w:left w:val="nil"/>
              <w:bottom w:val="single" w:sz="4" w:space="0" w:color="000000"/>
              <w:right w:val="single" w:sz="4" w:space="0" w:color="000000"/>
            </w:tcBorders>
            <w:shd w:val="clear" w:color="auto" w:fill="auto"/>
            <w:hideMark/>
          </w:tcPr>
          <w:p w14:paraId="33EF0164" w14:textId="7B753961" w:rsidR="00E37237" w:rsidRPr="00A62741" w:rsidRDefault="00E37237" w:rsidP="00484BD9">
            <w:pPr>
              <w:widowControl/>
              <w:spacing w:after="0" w:line="240" w:lineRule="auto"/>
              <w:rPr>
                <w:rFonts w:eastAsia="Times New Roman" w:cstheme="minorHAnsi"/>
                <w:color w:val="000000"/>
              </w:rPr>
            </w:pPr>
            <w:r w:rsidRPr="00A62741">
              <w:rPr>
                <w:rFonts w:eastAsia="Times New Roman" w:cstheme="minorHAnsi"/>
                <w:color w:val="000000"/>
              </w:rPr>
              <w:t> </w:t>
            </w:r>
          </w:p>
        </w:tc>
      </w:tr>
      <w:tr w:rsidR="00E37237" w:rsidRPr="00A62741" w14:paraId="3406AB55" w14:textId="77777777" w:rsidTr="007761D7">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0E7E5420" w14:textId="43AB0800" w:rsidR="00E37237" w:rsidRPr="00A62741" w:rsidRDefault="00E37237" w:rsidP="004B1AAE">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1F6E0919" w14:textId="77777777" w:rsidR="00E37237" w:rsidRPr="00A62741" w:rsidRDefault="00E37237" w:rsidP="00247F63">
            <w:pPr>
              <w:widowControl/>
              <w:spacing w:after="0" w:line="240" w:lineRule="auto"/>
              <w:jc w:val="center"/>
              <w:rPr>
                <w:rFonts w:eastAsia="Times New Roman" w:cstheme="minorHAnsi"/>
              </w:rPr>
            </w:pPr>
            <w:r w:rsidRPr="00A62741">
              <w:rPr>
                <w:rFonts w:eastAsia="Times New Roman" w:cstheme="minorHAnsi"/>
              </w:rPr>
              <w:t>A2</w:t>
            </w:r>
          </w:p>
        </w:tc>
        <w:tc>
          <w:tcPr>
            <w:tcW w:w="9791" w:type="dxa"/>
            <w:tcBorders>
              <w:top w:val="nil"/>
              <w:left w:val="nil"/>
              <w:bottom w:val="single" w:sz="4" w:space="0" w:color="000000"/>
              <w:right w:val="single" w:sz="4" w:space="0" w:color="000000"/>
            </w:tcBorders>
            <w:shd w:val="clear" w:color="auto" w:fill="auto"/>
            <w:hideMark/>
          </w:tcPr>
          <w:p w14:paraId="5B5FC3C5" w14:textId="77777777" w:rsidR="00E37237" w:rsidRPr="00A62741" w:rsidRDefault="00E37237" w:rsidP="00DF7908">
            <w:pPr>
              <w:widowControl/>
              <w:spacing w:after="0" w:line="240" w:lineRule="auto"/>
              <w:rPr>
                <w:rFonts w:eastAsia="Times New Roman" w:cstheme="minorHAnsi"/>
                <w:color w:val="000000"/>
              </w:rPr>
            </w:pPr>
            <w:r w:rsidRPr="00A62741">
              <w:rPr>
                <w:rFonts w:eastAsia="Times New Roman" w:cstheme="minorHAnsi"/>
              </w:rPr>
              <w:t>A process for explaining recipient rights to all recipients in an understandable manner, including documentation of alternative methods utilized, and the name of the person who provided the explanation. [MHC 1755 (5) (b); AR 7011</w:t>
            </w:r>
          </w:p>
        </w:tc>
        <w:tc>
          <w:tcPr>
            <w:tcW w:w="2765" w:type="dxa"/>
            <w:tcBorders>
              <w:top w:val="nil"/>
              <w:left w:val="nil"/>
              <w:bottom w:val="single" w:sz="4" w:space="0" w:color="000000"/>
              <w:right w:val="single" w:sz="4" w:space="0" w:color="000000"/>
            </w:tcBorders>
            <w:shd w:val="clear" w:color="auto" w:fill="auto"/>
          </w:tcPr>
          <w:p w14:paraId="03E6458C" w14:textId="48340403" w:rsidR="00E37237" w:rsidRPr="00A62741" w:rsidRDefault="00E37237" w:rsidP="00484BD9">
            <w:pPr>
              <w:widowControl/>
              <w:spacing w:after="0" w:line="240" w:lineRule="auto"/>
              <w:rPr>
                <w:rFonts w:eastAsia="Times New Roman" w:cstheme="minorHAnsi"/>
                <w:color w:val="000000"/>
              </w:rPr>
            </w:pPr>
          </w:p>
        </w:tc>
      </w:tr>
      <w:tr w:rsidR="00E37237" w:rsidRPr="00A62741" w14:paraId="38774B89" w14:textId="77777777" w:rsidTr="007761D7">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7EE79A71" w14:textId="135ED147" w:rsidR="00E37237" w:rsidRPr="00A62741" w:rsidRDefault="00E37237" w:rsidP="004B1AAE">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161CD498" w14:textId="77777777" w:rsidR="00E37237" w:rsidRPr="00A62741" w:rsidRDefault="00E37237" w:rsidP="00247F63">
            <w:pPr>
              <w:widowControl/>
              <w:spacing w:after="0" w:line="240" w:lineRule="auto"/>
              <w:jc w:val="center"/>
              <w:rPr>
                <w:rFonts w:eastAsia="Times New Roman" w:cstheme="minorHAnsi"/>
              </w:rPr>
            </w:pPr>
            <w:r w:rsidRPr="00A62741">
              <w:rPr>
                <w:rFonts w:eastAsia="Times New Roman" w:cstheme="minorHAnsi"/>
              </w:rPr>
              <w:t>A3</w:t>
            </w:r>
          </w:p>
        </w:tc>
        <w:tc>
          <w:tcPr>
            <w:tcW w:w="9791" w:type="dxa"/>
            <w:tcBorders>
              <w:top w:val="nil"/>
              <w:left w:val="nil"/>
              <w:bottom w:val="single" w:sz="4" w:space="0" w:color="000000"/>
              <w:right w:val="single" w:sz="4" w:space="0" w:color="000000"/>
            </w:tcBorders>
            <w:shd w:val="clear" w:color="auto" w:fill="auto"/>
            <w:hideMark/>
          </w:tcPr>
          <w:p w14:paraId="6B14824A" w14:textId="77777777" w:rsidR="00E37237" w:rsidRPr="00A62741" w:rsidRDefault="00E37237" w:rsidP="00DF7908">
            <w:pPr>
              <w:widowControl/>
              <w:spacing w:after="0" w:line="240" w:lineRule="auto"/>
              <w:rPr>
                <w:rFonts w:eastAsia="Times New Roman" w:cstheme="minorHAnsi"/>
                <w:color w:val="000000"/>
              </w:rPr>
            </w:pPr>
            <w:r w:rsidRPr="00A62741">
              <w:rPr>
                <w:rFonts w:eastAsia="Times New Roman" w:cstheme="minorHAnsi"/>
              </w:rPr>
              <w:t>The Rights Office assures that recipients, parents of minors, guardians and others had ready access to complaint forms.   [MHC 1776 (1), (5)]</w:t>
            </w:r>
          </w:p>
        </w:tc>
        <w:tc>
          <w:tcPr>
            <w:tcW w:w="2765" w:type="dxa"/>
            <w:tcBorders>
              <w:top w:val="nil"/>
              <w:left w:val="nil"/>
              <w:bottom w:val="single" w:sz="4" w:space="0" w:color="000000"/>
              <w:right w:val="single" w:sz="4" w:space="0" w:color="000000"/>
            </w:tcBorders>
            <w:shd w:val="clear" w:color="auto" w:fill="auto"/>
          </w:tcPr>
          <w:p w14:paraId="0CD73E22" w14:textId="0E8AB073" w:rsidR="00E37237" w:rsidRPr="00A62741" w:rsidRDefault="00E37237" w:rsidP="00484BD9">
            <w:pPr>
              <w:widowControl/>
              <w:spacing w:after="0" w:line="240" w:lineRule="auto"/>
              <w:rPr>
                <w:rFonts w:eastAsia="Times New Roman" w:cstheme="minorHAnsi"/>
                <w:color w:val="000000"/>
              </w:rPr>
            </w:pPr>
          </w:p>
        </w:tc>
      </w:tr>
      <w:tr w:rsidR="00E37237" w:rsidRPr="00A62741" w14:paraId="74747234" w14:textId="77777777" w:rsidTr="007761D7">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53998E8D" w14:textId="378F4C23" w:rsidR="00E37237" w:rsidRPr="00A62741" w:rsidRDefault="00E37237" w:rsidP="004B1AAE">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44FE9183" w14:textId="77777777" w:rsidR="00E37237" w:rsidRPr="00A62741" w:rsidRDefault="00E37237" w:rsidP="00247F63">
            <w:pPr>
              <w:widowControl/>
              <w:spacing w:after="0" w:line="240" w:lineRule="auto"/>
              <w:jc w:val="center"/>
              <w:rPr>
                <w:rFonts w:eastAsia="Times New Roman" w:cstheme="minorHAnsi"/>
              </w:rPr>
            </w:pPr>
            <w:r w:rsidRPr="00A62741">
              <w:rPr>
                <w:rFonts w:eastAsia="Times New Roman" w:cstheme="minorHAnsi"/>
              </w:rPr>
              <w:t>A4</w:t>
            </w:r>
          </w:p>
        </w:tc>
        <w:tc>
          <w:tcPr>
            <w:tcW w:w="9791" w:type="dxa"/>
            <w:tcBorders>
              <w:top w:val="nil"/>
              <w:left w:val="nil"/>
              <w:bottom w:val="single" w:sz="4" w:space="0" w:color="000000"/>
              <w:right w:val="single" w:sz="4" w:space="0" w:color="000000"/>
            </w:tcBorders>
            <w:shd w:val="clear" w:color="auto" w:fill="auto"/>
            <w:hideMark/>
          </w:tcPr>
          <w:p w14:paraId="752123B5" w14:textId="77777777" w:rsidR="00E37237" w:rsidRPr="00A62741" w:rsidRDefault="00E37237" w:rsidP="00DF7908">
            <w:pPr>
              <w:widowControl/>
              <w:spacing w:after="0" w:line="240" w:lineRule="auto"/>
              <w:rPr>
                <w:rFonts w:eastAsia="Times New Roman" w:cstheme="minorHAnsi"/>
              </w:rPr>
            </w:pPr>
            <w:r w:rsidRPr="00A62741">
              <w:rPr>
                <w:rFonts w:eastAsia="Times New Roman" w:cstheme="minorHAnsi"/>
              </w:rPr>
              <w:t>Each rights complaint is recorded upon receipt by the rights office. [MHC 1776 (3)]</w:t>
            </w:r>
          </w:p>
        </w:tc>
        <w:tc>
          <w:tcPr>
            <w:tcW w:w="2765" w:type="dxa"/>
            <w:tcBorders>
              <w:top w:val="nil"/>
              <w:left w:val="nil"/>
              <w:bottom w:val="single" w:sz="4" w:space="0" w:color="000000"/>
              <w:right w:val="single" w:sz="4" w:space="0" w:color="000000"/>
            </w:tcBorders>
            <w:shd w:val="clear" w:color="auto" w:fill="auto"/>
          </w:tcPr>
          <w:p w14:paraId="1363BDC9" w14:textId="799FD895" w:rsidR="00E37237" w:rsidRPr="00A62741" w:rsidRDefault="00E37237" w:rsidP="00484BD9">
            <w:pPr>
              <w:widowControl/>
              <w:spacing w:after="0" w:line="240" w:lineRule="auto"/>
              <w:rPr>
                <w:rFonts w:eastAsia="Times New Roman" w:cstheme="minorHAnsi"/>
                <w:color w:val="000000"/>
              </w:rPr>
            </w:pPr>
          </w:p>
        </w:tc>
      </w:tr>
      <w:tr w:rsidR="00E37237" w:rsidRPr="00A62741" w14:paraId="5C4B8553" w14:textId="77777777" w:rsidTr="007761D7">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324E18D9" w14:textId="0F68AF2A" w:rsidR="00E37237" w:rsidRPr="00A62741" w:rsidRDefault="00E37237" w:rsidP="004B1AAE">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791BFC4B" w14:textId="77777777" w:rsidR="00E37237" w:rsidRPr="00A62741" w:rsidRDefault="00E37237" w:rsidP="00247F63">
            <w:pPr>
              <w:widowControl/>
              <w:spacing w:after="0" w:line="240" w:lineRule="auto"/>
              <w:jc w:val="center"/>
              <w:rPr>
                <w:rFonts w:eastAsia="Times New Roman" w:cstheme="minorHAnsi"/>
              </w:rPr>
            </w:pPr>
            <w:r w:rsidRPr="00A62741">
              <w:rPr>
                <w:rFonts w:eastAsia="Times New Roman" w:cstheme="minorHAnsi"/>
              </w:rPr>
              <w:t>A5</w:t>
            </w:r>
          </w:p>
        </w:tc>
        <w:tc>
          <w:tcPr>
            <w:tcW w:w="9791" w:type="dxa"/>
            <w:tcBorders>
              <w:top w:val="nil"/>
              <w:left w:val="nil"/>
              <w:bottom w:val="single" w:sz="4" w:space="0" w:color="000000"/>
              <w:right w:val="single" w:sz="4" w:space="0" w:color="000000"/>
            </w:tcBorders>
            <w:shd w:val="clear" w:color="auto" w:fill="auto"/>
            <w:hideMark/>
          </w:tcPr>
          <w:p w14:paraId="41AAC3AE" w14:textId="77777777" w:rsidR="00E37237" w:rsidRPr="00A62741" w:rsidRDefault="00E37237" w:rsidP="00DF7908">
            <w:pPr>
              <w:widowControl/>
              <w:spacing w:after="0" w:line="240" w:lineRule="auto"/>
              <w:rPr>
                <w:rFonts w:eastAsia="Times New Roman" w:cstheme="minorHAnsi"/>
                <w:color w:val="000000"/>
              </w:rPr>
            </w:pPr>
            <w:r w:rsidRPr="00A62741">
              <w:rPr>
                <w:rFonts w:eastAsia="Times New Roman" w:cstheme="minorHAnsi"/>
              </w:rPr>
              <w:t>Rights complaints filed by recipients, or anyone on their behalf, are placed in a secure receptacle accessed only by ORR. [MHC 1776 (1); 1778 (1)]</w:t>
            </w:r>
          </w:p>
        </w:tc>
        <w:tc>
          <w:tcPr>
            <w:tcW w:w="2765" w:type="dxa"/>
            <w:tcBorders>
              <w:top w:val="nil"/>
              <w:left w:val="nil"/>
              <w:bottom w:val="single" w:sz="4" w:space="0" w:color="000000"/>
              <w:right w:val="single" w:sz="4" w:space="0" w:color="000000"/>
            </w:tcBorders>
            <w:shd w:val="clear" w:color="auto" w:fill="auto"/>
          </w:tcPr>
          <w:p w14:paraId="4F21BC8E" w14:textId="0444BDCD" w:rsidR="00E37237" w:rsidRPr="00A62741" w:rsidRDefault="00E37237" w:rsidP="00484BD9">
            <w:pPr>
              <w:widowControl/>
              <w:spacing w:after="0" w:line="240" w:lineRule="auto"/>
              <w:rPr>
                <w:rFonts w:eastAsia="Times New Roman" w:cstheme="minorHAnsi"/>
                <w:color w:val="000000"/>
              </w:rPr>
            </w:pPr>
          </w:p>
        </w:tc>
      </w:tr>
      <w:tr w:rsidR="00E37237" w:rsidRPr="00A62741" w14:paraId="780FAE37" w14:textId="77777777" w:rsidTr="00957438">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5846B703" w14:textId="3E148692" w:rsidR="00E37237" w:rsidRPr="00A62741" w:rsidRDefault="00E37237" w:rsidP="004B1AAE">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BE7E394" w14:textId="77777777" w:rsidR="00E37237" w:rsidRPr="00A62741" w:rsidRDefault="00E37237" w:rsidP="00247F63">
            <w:pPr>
              <w:widowControl/>
              <w:spacing w:after="0" w:line="240" w:lineRule="auto"/>
              <w:jc w:val="center"/>
              <w:rPr>
                <w:rFonts w:eastAsia="Times New Roman" w:cstheme="minorHAnsi"/>
              </w:rPr>
            </w:pPr>
            <w:r w:rsidRPr="00A62741">
              <w:rPr>
                <w:rFonts w:eastAsia="Times New Roman" w:cstheme="minorHAnsi"/>
              </w:rPr>
              <w:t>A6</w:t>
            </w:r>
          </w:p>
        </w:tc>
        <w:tc>
          <w:tcPr>
            <w:tcW w:w="9791" w:type="dxa"/>
            <w:tcBorders>
              <w:top w:val="nil"/>
              <w:left w:val="nil"/>
              <w:bottom w:val="single" w:sz="4" w:space="0" w:color="000000"/>
              <w:right w:val="single" w:sz="4" w:space="0" w:color="000000"/>
            </w:tcBorders>
            <w:shd w:val="clear" w:color="auto" w:fill="auto"/>
            <w:hideMark/>
          </w:tcPr>
          <w:p w14:paraId="7A127769" w14:textId="77777777" w:rsidR="00E37237" w:rsidRPr="00A62741" w:rsidRDefault="00E37237" w:rsidP="00DF7908">
            <w:pPr>
              <w:widowControl/>
              <w:spacing w:after="0" w:line="240" w:lineRule="auto"/>
              <w:rPr>
                <w:rFonts w:eastAsia="Times New Roman" w:cstheme="minorHAnsi"/>
                <w:color w:val="000000"/>
              </w:rPr>
            </w:pPr>
            <w:r w:rsidRPr="00A62741">
              <w:rPr>
                <w:rFonts w:eastAsia="Times New Roman" w:cstheme="minorHAnsi"/>
              </w:rPr>
              <w:t>Acknowledgment of receipt/recording of the complaint is sent along with a copy of the complaint to the complainant within 5 business days. [MHC 1776 (3)]</w:t>
            </w:r>
          </w:p>
        </w:tc>
        <w:tc>
          <w:tcPr>
            <w:tcW w:w="2765" w:type="dxa"/>
            <w:tcBorders>
              <w:top w:val="nil"/>
              <w:left w:val="nil"/>
              <w:bottom w:val="single" w:sz="4" w:space="0" w:color="000000"/>
              <w:right w:val="single" w:sz="4" w:space="0" w:color="000000"/>
            </w:tcBorders>
            <w:shd w:val="clear" w:color="auto" w:fill="auto"/>
            <w:hideMark/>
          </w:tcPr>
          <w:p w14:paraId="317BDE66" w14:textId="143858C7" w:rsidR="00E37237" w:rsidRPr="00A62741" w:rsidRDefault="00E37237" w:rsidP="00484BD9">
            <w:pPr>
              <w:widowControl/>
              <w:spacing w:after="0" w:line="240" w:lineRule="auto"/>
              <w:rPr>
                <w:rFonts w:eastAsia="Times New Roman" w:cstheme="minorHAnsi"/>
                <w:color w:val="000000"/>
              </w:rPr>
            </w:pPr>
            <w:r w:rsidRPr="00A62741">
              <w:rPr>
                <w:rFonts w:eastAsia="Times New Roman" w:cstheme="minorHAnsi"/>
                <w:color w:val="000000"/>
              </w:rPr>
              <w:t> </w:t>
            </w:r>
          </w:p>
        </w:tc>
      </w:tr>
      <w:tr w:rsidR="00E37237" w:rsidRPr="00A62741" w14:paraId="248AB2B9" w14:textId="77777777" w:rsidTr="00957438">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0C9B78E8" w14:textId="347B5E3D" w:rsidR="00E37237" w:rsidRPr="00A62741" w:rsidRDefault="00E37237" w:rsidP="004B1AAE">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437A18C0" w14:textId="77777777" w:rsidR="00E37237" w:rsidRPr="00A62741" w:rsidRDefault="00E37237" w:rsidP="00247F63">
            <w:pPr>
              <w:widowControl/>
              <w:spacing w:after="0" w:line="240" w:lineRule="auto"/>
              <w:jc w:val="center"/>
              <w:rPr>
                <w:rFonts w:eastAsia="Times New Roman" w:cstheme="minorHAnsi"/>
              </w:rPr>
            </w:pPr>
            <w:r w:rsidRPr="00A62741">
              <w:rPr>
                <w:rFonts w:eastAsia="Times New Roman" w:cstheme="minorHAnsi"/>
              </w:rPr>
              <w:t>A7</w:t>
            </w:r>
          </w:p>
        </w:tc>
        <w:tc>
          <w:tcPr>
            <w:tcW w:w="9791" w:type="dxa"/>
            <w:tcBorders>
              <w:top w:val="nil"/>
              <w:left w:val="nil"/>
              <w:bottom w:val="single" w:sz="4" w:space="0" w:color="000000"/>
              <w:right w:val="single" w:sz="4" w:space="0" w:color="000000"/>
            </w:tcBorders>
            <w:shd w:val="clear" w:color="auto" w:fill="auto"/>
            <w:hideMark/>
          </w:tcPr>
          <w:p w14:paraId="3E1447A1" w14:textId="50C04FE7" w:rsidR="00E37237" w:rsidRPr="00A62741" w:rsidRDefault="00E37237" w:rsidP="00DF7908">
            <w:pPr>
              <w:widowControl/>
              <w:spacing w:after="0" w:line="240" w:lineRule="auto"/>
              <w:rPr>
                <w:rFonts w:eastAsia="Times New Roman" w:cstheme="minorHAnsi"/>
                <w:color w:val="000000"/>
              </w:rPr>
            </w:pPr>
            <w:r w:rsidRPr="00A62741">
              <w:rPr>
                <w:rFonts w:eastAsia="Times New Roman" w:cstheme="minorHAnsi"/>
              </w:rPr>
              <w:t xml:space="preserve">The rights office </w:t>
            </w:r>
            <w:r w:rsidR="002C3C5A" w:rsidRPr="00A62741">
              <w:rPr>
                <w:rFonts w:eastAsia="Times New Roman" w:cstheme="minorHAnsi"/>
              </w:rPr>
              <w:t>must</w:t>
            </w:r>
            <w:r w:rsidRPr="00A62741">
              <w:rPr>
                <w:rFonts w:eastAsia="Times New Roman" w:cstheme="minorHAnsi"/>
              </w:rPr>
              <w:t xml:space="preserve"> notify the complainant within 5 business days after it </w:t>
            </w:r>
            <w:r w:rsidR="001D3D1D" w:rsidRPr="00A62741">
              <w:rPr>
                <w:rFonts w:eastAsia="Times New Roman" w:cstheme="minorHAnsi"/>
              </w:rPr>
              <w:t>received</w:t>
            </w:r>
            <w:r w:rsidRPr="00A62741">
              <w:rPr>
                <w:rFonts w:eastAsia="Times New Roman" w:cstheme="minorHAnsi"/>
              </w:rPr>
              <w:t>/recorded the complaint if it determined that no investigation of the complaint was warranted. [MHC 1776 (3) (4)]</w:t>
            </w:r>
          </w:p>
        </w:tc>
        <w:tc>
          <w:tcPr>
            <w:tcW w:w="2765" w:type="dxa"/>
            <w:tcBorders>
              <w:top w:val="nil"/>
              <w:left w:val="nil"/>
              <w:bottom w:val="single" w:sz="4" w:space="0" w:color="000000"/>
              <w:right w:val="single" w:sz="4" w:space="0" w:color="000000"/>
            </w:tcBorders>
            <w:shd w:val="clear" w:color="auto" w:fill="auto"/>
            <w:hideMark/>
          </w:tcPr>
          <w:p w14:paraId="2B0CC913" w14:textId="13D74F58" w:rsidR="00E37237" w:rsidRPr="00A62741" w:rsidRDefault="00E37237" w:rsidP="00484BD9">
            <w:pPr>
              <w:widowControl/>
              <w:spacing w:after="0" w:line="240" w:lineRule="auto"/>
              <w:rPr>
                <w:rFonts w:eastAsia="Times New Roman" w:cstheme="minorHAnsi"/>
                <w:color w:val="000000"/>
              </w:rPr>
            </w:pPr>
            <w:r w:rsidRPr="00A62741">
              <w:rPr>
                <w:rFonts w:eastAsia="Times New Roman" w:cstheme="minorHAnsi"/>
                <w:color w:val="000000"/>
              </w:rPr>
              <w:t> </w:t>
            </w:r>
          </w:p>
        </w:tc>
      </w:tr>
      <w:tr w:rsidR="00E37237" w:rsidRPr="00A62741" w14:paraId="1BA4E8F5" w14:textId="77777777" w:rsidTr="00957438">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77F72E5B" w14:textId="7BDB23C5" w:rsidR="00E37237" w:rsidRPr="00A62741" w:rsidRDefault="00E37237" w:rsidP="004B1AAE">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0BA6061" w14:textId="77777777" w:rsidR="00E37237" w:rsidRPr="00A62741" w:rsidRDefault="00E37237" w:rsidP="00247F63">
            <w:pPr>
              <w:widowControl/>
              <w:spacing w:after="0" w:line="240" w:lineRule="auto"/>
              <w:jc w:val="center"/>
              <w:rPr>
                <w:rFonts w:eastAsia="Times New Roman" w:cstheme="minorHAnsi"/>
              </w:rPr>
            </w:pPr>
            <w:r w:rsidRPr="00A62741">
              <w:rPr>
                <w:rFonts w:eastAsia="Times New Roman" w:cstheme="minorHAnsi"/>
              </w:rPr>
              <w:t>A8</w:t>
            </w:r>
          </w:p>
        </w:tc>
        <w:tc>
          <w:tcPr>
            <w:tcW w:w="9791" w:type="dxa"/>
            <w:tcBorders>
              <w:top w:val="nil"/>
              <w:left w:val="nil"/>
              <w:bottom w:val="single" w:sz="4" w:space="0" w:color="000000"/>
              <w:right w:val="single" w:sz="4" w:space="0" w:color="000000"/>
            </w:tcBorders>
            <w:shd w:val="clear" w:color="auto" w:fill="auto"/>
            <w:hideMark/>
          </w:tcPr>
          <w:p w14:paraId="691044E0" w14:textId="77777777" w:rsidR="00E37237" w:rsidRPr="00A62741" w:rsidRDefault="00E37237" w:rsidP="00DF7908">
            <w:pPr>
              <w:widowControl/>
              <w:spacing w:after="0" w:line="240" w:lineRule="auto"/>
              <w:rPr>
                <w:rFonts w:eastAsia="Times New Roman" w:cstheme="minorHAnsi"/>
                <w:color w:val="000000"/>
              </w:rPr>
            </w:pPr>
            <w:r w:rsidRPr="00A62741">
              <w:rPr>
                <w:rFonts w:eastAsia="Times New Roman" w:cstheme="minorHAnsi"/>
              </w:rPr>
              <w:t xml:space="preserve">The rights office to assist the recipient or other individual with the complaint </w:t>
            </w:r>
            <w:proofErr w:type="gramStart"/>
            <w:r w:rsidRPr="00A62741">
              <w:rPr>
                <w:rFonts w:eastAsia="Times New Roman" w:cstheme="minorHAnsi"/>
              </w:rPr>
              <w:t>process</w:t>
            </w:r>
            <w:proofErr w:type="gramEnd"/>
            <w:r w:rsidRPr="00A62741">
              <w:rPr>
                <w:rFonts w:eastAsia="Times New Roman" w:cstheme="minorHAnsi"/>
              </w:rPr>
              <w:t xml:space="preserve"> as necessary. [MHC 776 (5)]</w:t>
            </w:r>
          </w:p>
        </w:tc>
        <w:tc>
          <w:tcPr>
            <w:tcW w:w="2765" w:type="dxa"/>
            <w:tcBorders>
              <w:top w:val="nil"/>
              <w:left w:val="nil"/>
              <w:bottom w:val="single" w:sz="4" w:space="0" w:color="000000"/>
              <w:right w:val="single" w:sz="4" w:space="0" w:color="000000"/>
            </w:tcBorders>
            <w:shd w:val="clear" w:color="auto" w:fill="auto"/>
            <w:hideMark/>
          </w:tcPr>
          <w:p w14:paraId="302F24D6" w14:textId="573AE33E" w:rsidR="00E37237" w:rsidRPr="00A62741" w:rsidRDefault="00E37237" w:rsidP="00484BD9">
            <w:pPr>
              <w:widowControl/>
              <w:spacing w:after="0" w:line="240" w:lineRule="auto"/>
              <w:rPr>
                <w:rFonts w:eastAsia="Times New Roman" w:cstheme="minorHAnsi"/>
                <w:color w:val="000000"/>
              </w:rPr>
            </w:pPr>
            <w:r w:rsidRPr="00A62741">
              <w:rPr>
                <w:rFonts w:eastAsia="Times New Roman" w:cstheme="minorHAnsi"/>
                <w:color w:val="000000"/>
              </w:rPr>
              <w:t> </w:t>
            </w:r>
          </w:p>
        </w:tc>
      </w:tr>
      <w:tr w:rsidR="00E37237" w:rsidRPr="00A62741" w14:paraId="44711033" w14:textId="77777777" w:rsidTr="00957438">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2089AFDC" w14:textId="20F84610" w:rsidR="00E37237" w:rsidRPr="00A62741" w:rsidRDefault="00E37237" w:rsidP="004B1AAE">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5D2C4EE1" w14:textId="77777777" w:rsidR="00E37237" w:rsidRPr="00A62741" w:rsidRDefault="00E37237" w:rsidP="00247F63">
            <w:pPr>
              <w:widowControl/>
              <w:spacing w:after="0" w:line="240" w:lineRule="auto"/>
              <w:jc w:val="center"/>
              <w:rPr>
                <w:rFonts w:eastAsia="Times New Roman" w:cstheme="minorHAnsi"/>
              </w:rPr>
            </w:pPr>
            <w:r w:rsidRPr="00A62741">
              <w:rPr>
                <w:rFonts w:eastAsia="Times New Roman" w:cstheme="minorHAnsi"/>
              </w:rPr>
              <w:t>A9</w:t>
            </w:r>
          </w:p>
        </w:tc>
        <w:tc>
          <w:tcPr>
            <w:tcW w:w="9791" w:type="dxa"/>
            <w:tcBorders>
              <w:top w:val="nil"/>
              <w:left w:val="nil"/>
              <w:bottom w:val="single" w:sz="4" w:space="0" w:color="000000"/>
              <w:right w:val="single" w:sz="4" w:space="0" w:color="000000"/>
            </w:tcBorders>
            <w:shd w:val="clear" w:color="auto" w:fill="auto"/>
            <w:hideMark/>
          </w:tcPr>
          <w:p w14:paraId="07DB0447" w14:textId="77777777" w:rsidR="00E37237" w:rsidRPr="00A62741" w:rsidRDefault="00E37237" w:rsidP="00DF7908">
            <w:pPr>
              <w:widowControl/>
              <w:spacing w:after="0" w:line="240" w:lineRule="auto"/>
              <w:rPr>
                <w:rFonts w:eastAsia="Times New Roman" w:cstheme="minorHAnsi"/>
                <w:color w:val="000000"/>
              </w:rPr>
            </w:pPr>
            <w:r w:rsidRPr="00A62741">
              <w:rPr>
                <w:rFonts w:eastAsia="Times New Roman" w:cstheme="minorHAnsi"/>
              </w:rPr>
              <w:t>The rights office to advise the recipient or other individual that there are advocacy organizations available to assist in preparation of a written rights complaint and offered to make the referral. [MHC 1776 (2) (a-c), (5)]</w:t>
            </w:r>
          </w:p>
        </w:tc>
        <w:tc>
          <w:tcPr>
            <w:tcW w:w="2765" w:type="dxa"/>
            <w:tcBorders>
              <w:top w:val="nil"/>
              <w:left w:val="nil"/>
              <w:bottom w:val="single" w:sz="4" w:space="0" w:color="000000"/>
              <w:right w:val="single" w:sz="4" w:space="0" w:color="000000"/>
            </w:tcBorders>
            <w:shd w:val="clear" w:color="auto" w:fill="auto"/>
            <w:hideMark/>
          </w:tcPr>
          <w:p w14:paraId="783FD8E7" w14:textId="212A0807" w:rsidR="00E37237" w:rsidRPr="00A62741" w:rsidRDefault="00E37237" w:rsidP="00484BD9">
            <w:pPr>
              <w:widowControl/>
              <w:spacing w:after="0" w:line="240" w:lineRule="auto"/>
              <w:rPr>
                <w:rFonts w:eastAsia="Times New Roman" w:cstheme="minorHAnsi"/>
                <w:color w:val="000000"/>
              </w:rPr>
            </w:pPr>
            <w:r w:rsidRPr="00A62741">
              <w:rPr>
                <w:rFonts w:eastAsia="Times New Roman" w:cstheme="minorHAnsi"/>
                <w:color w:val="000000"/>
              </w:rPr>
              <w:t> </w:t>
            </w:r>
          </w:p>
        </w:tc>
      </w:tr>
      <w:tr w:rsidR="00E37237" w:rsidRPr="00A62741" w14:paraId="56CF8E18" w14:textId="77777777" w:rsidTr="00957438">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40875F27" w14:textId="6FA49346" w:rsidR="00E37237" w:rsidRPr="00A62741" w:rsidRDefault="00E37237" w:rsidP="004B1AAE">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45A20DA" w14:textId="77777777" w:rsidR="00E37237" w:rsidRPr="00A62741" w:rsidRDefault="00E37237" w:rsidP="00247F63">
            <w:pPr>
              <w:widowControl/>
              <w:spacing w:after="0" w:line="240" w:lineRule="auto"/>
              <w:jc w:val="center"/>
              <w:rPr>
                <w:rFonts w:eastAsia="Times New Roman" w:cstheme="minorHAnsi"/>
              </w:rPr>
            </w:pPr>
            <w:r w:rsidRPr="00A62741">
              <w:rPr>
                <w:rFonts w:eastAsia="Times New Roman" w:cstheme="minorHAnsi"/>
              </w:rPr>
              <w:t>A10</w:t>
            </w:r>
          </w:p>
        </w:tc>
        <w:tc>
          <w:tcPr>
            <w:tcW w:w="9791" w:type="dxa"/>
            <w:tcBorders>
              <w:top w:val="nil"/>
              <w:left w:val="nil"/>
              <w:bottom w:val="single" w:sz="4" w:space="0" w:color="000000"/>
              <w:right w:val="single" w:sz="4" w:space="0" w:color="000000"/>
            </w:tcBorders>
            <w:shd w:val="clear" w:color="auto" w:fill="auto"/>
            <w:hideMark/>
          </w:tcPr>
          <w:p w14:paraId="30AB2230" w14:textId="59044A6A" w:rsidR="00E37237" w:rsidRPr="00A62741" w:rsidRDefault="00E37237" w:rsidP="00DF7908">
            <w:pPr>
              <w:widowControl/>
              <w:spacing w:after="0" w:line="240" w:lineRule="auto"/>
              <w:rPr>
                <w:rFonts w:eastAsia="Times New Roman" w:cstheme="minorHAnsi"/>
                <w:color w:val="000000"/>
              </w:rPr>
            </w:pPr>
            <w:r w:rsidRPr="00A62741">
              <w:rPr>
                <w:rFonts w:eastAsia="Times New Roman" w:cstheme="minorHAnsi"/>
              </w:rPr>
              <w:t xml:space="preserve">In the absence of assistance from an advocacy organization, the rights office </w:t>
            </w:r>
            <w:r w:rsidR="002C3C5A" w:rsidRPr="00A62741">
              <w:rPr>
                <w:rFonts w:eastAsia="Times New Roman" w:cstheme="minorHAnsi"/>
              </w:rPr>
              <w:t>must</w:t>
            </w:r>
            <w:r w:rsidRPr="00A62741">
              <w:rPr>
                <w:rFonts w:eastAsia="Times New Roman" w:cstheme="minorHAnsi"/>
              </w:rPr>
              <w:t xml:space="preserve"> assist in preparing a written complaint. [MHC 1776 (</w:t>
            </w:r>
            <w:proofErr w:type="gramStart"/>
            <w:r w:rsidRPr="00A62741">
              <w:rPr>
                <w:rFonts w:eastAsia="Times New Roman" w:cstheme="minorHAnsi"/>
              </w:rPr>
              <w:t>2)(</w:t>
            </w:r>
            <w:proofErr w:type="gramEnd"/>
            <w:r w:rsidRPr="00A62741">
              <w:rPr>
                <w:rFonts w:eastAsia="Times New Roman" w:cstheme="minorHAnsi"/>
              </w:rPr>
              <w:t xml:space="preserve"> a-c); (5)]</w:t>
            </w:r>
          </w:p>
        </w:tc>
        <w:tc>
          <w:tcPr>
            <w:tcW w:w="2765" w:type="dxa"/>
            <w:tcBorders>
              <w:top w:val="nil"/>
              <w:left w:val="nil"/>
              <w:bottom w:val="single" w:sz="4" w:space="0" w:color="000000"/>
              <w:right w:val="single" w:sz="4" w:space="0" w:color="000000"/>
            </w:tcBorders>
            <w:shd w:val="clear" w:color="auto" w:fill="auto"/>
            <w:hideMark/>
          </w:tcPr>
          <w:p w14:paraId="304B60DB" w14:textId="2A5D4B1E" w:rsidR="00E37237" w:rsidRPr="00A62741" w:rsidRDefault="00E37237" w:rsidP="00484BD9">
            <w:pPr>
              <w:widowControl/>
              <w:spacing w:after="0" w:line="240" w:lineRule="auto"/>
              <w:rPr>
                <w:rFonts w:eastAsia="Times New Roman" w:cstheme="minorHAnsi"/>
                <w:color w:val="000000"/>
              </w:rPr>
            </w:pPr>
            <w:r w:rsidRPr="00A62741">
              <w:rPr>
                <w:rFonts w:eastAsia="Times New Roman" w:cstheme="minorHAnsi"/>
                <w:color w:val="000000"/>
              </w:rPr>
              <w:t> </w:t>
            </w:r>
          </w:p>
        </w:tc>
      </w:tr>
      <w:tr w:rsidR="00E37237" w:rsidRPr="00A62741" w14:paraId="75ED7AD0" w14:textId="77777777" w:rsidTr="00957438">
        <w:trPr>
          <w:trHeight w:val="780"/>
        </w:trPr>
        <w:tc>
          <w:tcPr>
            <w:tcW w:w="486" w:type="dxa"/>
            <w:tcBorders>
              <w:top w:val="nil"/>
              <w:left w:val="single" w:sz="4" w:space="0" w:color="000000"/>
              <w:bottom w:val="single" w:sz="4" w:space="0" w:color="000000"/>
              <w:right w:val="single" w:sz="4" w:space="0" w:color="000000"/>
            </w:tcBorders>
            <w:shd w:val="clear" w:color="auto" w:fill="auto"/>
          </w:tcPr>
          <w:p w14:paraId="4D8FDAF8" w14:textId="441C96A2" w:rsidR="00E37237" w:rsidRPr="00A62741" w:rsidRDefault="00E37237" w:rsidP="004B1AAE">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2D03F60" w14:textId="77777777" w:rsidR="00E37237" w:rsidRPr="00A62741" w:rsidRDefault="00E37237" w:rsidP="00247F63">
            <w:pPr>
              <w:widowControl/>
              <w:spacing w:after="0" w:line="240" w:lineRule="auto"/>
              <w:jc w:val="center"/>
              <w:rPr>
                <w:rFonts w:eastAsia="Times New Roman" w:cstheme="minorHAnsi"/>
              </w:rPr>
            </w:pPr>
            <w:r w:rsidRPr="00A62741">
              <w:rPr>
                <w:rFonts w:eastAsia="Times New Roman" w:cstheme="minorHAnsi"/>
              </w:rPr>
              <w:t>A12</w:t>
            </w:r>
          </w:p>
        </w:tc>
        <w:tc>
          <w:tcPr>
            <w:tcW w:w="9791" w:type="dxa"/>
            <w:tcBorders>
              <w:top w:val="nil"/>
              <w:left w:val="nil"/>
              <w:bottom w:val="single" w:sz="4" w:space="0" w:color="000000"/>
              <w:right w:val="single" w:sz="4" w:space="0" w:color="000000"/>
            </w:tcBorders>
            <w:shd w:val="clear" w:color="auto" w:fill="auto"/>
            <w:hideMark/>
          </w:tcPr>
          <w:p w14:paraId="2A1C1334" w14:textId="00862A93" w:rsidR="00E37237" w:rsidRPr="00A62741" w:rsidRDefault="00E37237" w:rsidP="00DF7908">
            <w:pPr>
              <w:widowControl/>
              <w:spacing w:after="0" w:line="240" w:lineRule="auto"/>
              <w:rPr>
                <w:rFonts w:eastAsia="Times New Roman" w:cstheme="minorHAnsi"/>
              </w:rPr>
            </w:pPr>
            <w:r w:rsidRPr="00A62741">
              <w:rPr>
                <w:rFonts w:eastAsia="Times New Roman" w:cstheme="minorHAnsi"/>
              </w:rPr>
              <w:t xml:space="preserve">If a rights complaint is received regarding the conduct of the hospital director (CAO), the rights investigation </w:t>
            </w:r>
            <w:r w:rsidR="002C3C5A" w:rsidRPr="00A62741">
              <w:rPr>
                <w:rFonts w:eastAsia="Times New Roman" w:cstheme="minorHAnsi"/>
              </w:rPr>
              <w:t>must</w:t>
            </w:r>
            <w:r w:rsidRPr="00A62741">
              <w:rPr>
                <w:rFonts w:eastAsia="Times New Roman" w:cstheme="minorHAnsi"/>
              </w:rPr>
              <w:t xml:space="preserve"> be conducted by the recipient rights office of a</w:t>
            </w:r>
            <w:r w:rsidR="001D3D1D" w:rsidRPr="00A62741">
              <w:rPr>
                <w:rFonts w:eastAsia="Times New Roman" w:cstheme="minorHAnsi"/>
              </w:rPr>
              <w:t xml:space="preserve">nother LPH, a </w:t>
            </w:r>
            <w:r w:rsidRPr="00A62741">
              <w:rPr>
                <w:rFonts w:eastAsia="Times New Roman" w:cstheme="minorHAnsi"/>
              </w:rPr>
              <w:t xml:space="preserve">CMHSP or by the state office of recipient rights as decided by the board. [MHC 1776 (6)] </w:t>
            </w:r>
          </w:p>
        </w:tc>
        <w:tc>
          <w:tcPr>
            <w:tcW w:w="2765" w:type="dxa"/>
            <w:tcBorders>
              <w:top w:val="nil"/>
              <w:left w:val="nil"/>
              <w:bottom w:val="single" w:sz="4" w:space="0" w:color="000000"/>
              <w:right w:val="single" w:sz="4" w:space="0" w:color="000000"/>
            </w:tcBorders>
            <w:shd w:val="clear" w:color="auto" w:fill="auto"/>
            <w:hideMark/>
          </w:tcPr>
          <w:p w14:paraId="121976C1" w14:textId="617C8BB2" w:rsidR="00E37237" w:rsidRPr="00A62741" w:rsidRDefault="00E37237" w:rsidP="00484BD9">
            <w:pPr>
              <w:widowControl/>
              <w:spacing w:after="0" w:line="240" w:lineRule="auto"/>
              <w:rPr>
                <w:rFonts w:eastAsia="Times New Roman" w:cstheme="minorHAnsi"/>
                <w:color w:val="000000"/>
              </w:rPr>
            </w:pPr>
            <w:r w:rsidRPr="00A62741">
              <w:rPr>
                <w:rFonts w:eastAsia="Times New Roman" w:cstheme="minorHAnsi"/>
                <w:color w:val="000000"/>
              </w:rPr>
              <w:t> </w:t>
            </w:r>
          </w:p>
        </w:tc>
      </w:tr>
      <w:tr w:rsidR="00E37237" w:rsidRPr="00A62741" w14:paraId="329AC277" w14:textId="77777777" w:rsidTr="00957438">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328D8050" w14:textId="17CB903B" w:rsidR="00E37237" w:rsidRPr="00A62741" w:rsidRDefault="00E37237" w:rsidP="004B1AAE">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7980558D" w14:textId="77777777" w:rsidR="00E37237" w:rsidRPr="00A62741" w:rsidRDefault="00E37237" w:rsidP="00247F63">
            <w:pPr>
              <w:widowControl/>
              <w:spacing w:after="0" w:line="240" w:lineRule="auto"/>
              <w:jc w:val="center"/>
              <w:rPr>
                <w:rFonts w:eastAsia="Times New Roman" w:cstheme="minorHAnsi"/>
              </w:rPr>
            </w:pPr>
            <w:r w:rsidRPr="00A62741">
              <w:rPr>
                <w:rFonts w:eastAsia="Times New Roman" w:cstheme="minorHAnsi"/>
              </w:rPr>
              <w:t>A13</w:t>
            </w:r>
          </w:p>
        </w:tc>
        <w:tc>
          <w:tcPr>
            <w:tcW w:w="9791" w:type="dxa"/>
            <w:tcBorders>
              <w:top w:val="nil"/>
              <w:left w:val="nil"/>
              <w:bottom w:val="single" w:sz="4" w:space="0" w:color="000000"/>
              <w:right w:val="single" w:sz="4" w:space="0" w:color="000000"/>
            </w:tcBorders>
            <w:shd w:val="clear" w:color="auto" w:fill="auto"/>
            <w:hideMark/>
          </w:tcPr>
          <w:p w14:paraId="4B5EEFEB" w14:textId="6831B2E5" w:rsidR="00E37237" w:rsidRPr="00A62741" w:rsidRDefault="00E37237" w:rsidP="00DF7908">
            <w:pPr>
              <w:widowControl/>
              <w:spacing w:after="0" w:line="240" w:lineRule="auto"/>
              <w:rPr>
                <w:rFonts w:eastAsia="Times New Roman" w:cstheme="minorHAnsi"/>
                <w:color w:val="000000"/>
                <w:highlight w:val="yellow"/>
              </w:rPr>
            </w:pPr>
            <w:r w:rsidRPr="00A62741">
              <w:rPr>
                <w:rFonts w:eastAsia="Times New Roman" w:cstheme="minorHAnsi"/>
              </w:rPr>
              <w:t xml:space="preserve">In cases involving alleged abuse, neglect, serious injury, or when a rights violation is apparent or suspected in the death of a recipient, </w:t>
            </w:r>
            <w:r w:rsidR="001D3D1D" w:rsidRPr="00A62741">
              <w:rPr>
                <w:rFonts w:eastAsia="Times New Roman" w:cstheme="minorHAnsi"/>
                <w:highlight w:val="green"/>
              </w:rPr>
              <w:t>including all deaths by suicide or unknown caus</w:t>
            </w:r>
            <w:r w:rsidR="001D3D1D" w:rsidRPr="00A50BAD">
              <w:rPr>
                <w:rFonts w:eastAsia="Times New Roman" w:cstheme="minorHAnsi"/>
                <w:highlight w:val="green"/>
              </w:rPr>
              <w:t>e</w:t>
            </w:r>
            <w:r w:rsidR="001D3D1D" w:rsidRPr="00A50BAD">
              <w:rPr>
                <w:rFonts w:eastAsia="Times New Roman" w:cstheme="minorHAnsi"/>
              </w:rPr>
              <w:t>,</w:t>
            </w:r>
            <w:r w:rsidR="001D3D1D" w:rsidRPr="00A62741">
              <w:rPr>
                <w:rFonts w:eastAsia="Times New Roman" w:cstheme="minorHAnsi"/>
              </w:rPr>
              <w:t xml:space="preserve"> </w:t>
            </w:r>
            <w:r w:rsidRPr="00A62741">
              <w:rPr>
                <w:rFonts w:eastAsia="Times New Roman" w:cstheme="minorHAnsi"/>
              </w:rPr>
              <w:t xml:space="preserve">investigation </w:t>
            </w:r>
            <w:r w:rsidR="002C3C5A" w:rsidRPr="00A62741">
              <w:rPr>
                <w:rFonts w:eastAsia="Times New Roman" w:cstheme="minorHAnsi"/>
              </w:rPr>
              <w:t>must</w:t>
            </w:r>
            <w:r w:rsidRPr="00A62741">
              <w:rPr>
                <w:rFonts w:eastAsia="Times New Roman" w:cstheme="minorHAnsi"/>
              </w:rPr>
              <w:t xml:space="preserve"> be immediately initiated. [MHC 1778 (1)]</w:t>
            </w:r>
          </w:p>
        </w:tc>
        <w:tc>
          <w:tcPr>
            <w:tcW w:w="2765" w:type="dxa"/>
            <w:tcBorders>
              <w:top w:val="nil"/>
              <w:left w:val="nil"/>
              <w:bottom w:val="single" w:sz="4" w:space="0" w:color="000000"/>
              <w:right w:val="single" w:sz="4" w:space="0" w:color="000000"/>
            </w:tcBorders>
            <w:shd w:val="clear" w:color="auto" w:fill="auto"/>
            <w:hideMark/>
          </w:tcPr>
          <w:p w14:paraId="1426E137" w14:textId="25B412BC" w:rsidR="00E37237" w:rsidRPr="00A62741" w:rsidRDefault="00E37237" w:rsidP="00484BD9">
            <w:pPr>
              <w:widowControl/>
              <w:spacing w:after="0" w:line="240" w:lineRule="auto"/>
              <w:rPr>
                <w:rFonts w:eastAsia="Times New Roman" w:cstheme="minorHAnsi"/>
                <w:color w:val="000000"/>
              </w:rPr>
            </w:pPr>
          </w:p>
        </w:tc>
      </w:tr>
      <w:tr w:rsidR="00E37237" w:rsidRPr="00A62741" w14:paraId="19DB2B58" w14:textId="77777777" w:rsidTr="00957438">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76230DA5" w14:textId="7768F6EE" w:rsidR="00E37237" w:rsidRPr="00A62741" w:rsidRDefault="00E37237" w:rsidP="004B1AAE">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39CF588B" w14:textId="77777777" w:rsidR="00E37237" w:rsidRPr="00A62741" w:rsidRDefault="00E37237" w:rsidP="00247F63">
            <w:pPr>
              <w:widowControl/>
              <w:spacing w:after="0" w:line="240" w:lineRule="auto"/>
              <w:jc w:val="center"/>
              <w:rPr>
                <w:rFonts w:eastAsia="Times New Roman" w:cstheme="minorHAnsi"/>
              </w:rPr>
            </w:pPr>
            <w:r w:rsidRPr="00A62741">
              <w:rPr>
                <w:rFonts w:eastAsia="Times New Roman" w:cstheme="minorHAnsi"/>
              </w:rPr>
              <w:t>A14</w:t>
            </w:r>
          </w:p>
        </w:tc>
        <w:tc>
          <w:tcPr>
            <w:tcW w:w="9791" w:type="dxa"/>
            <w:tcBorders>
              <w:top w:val="nil"/>
              <w:left w:val="nil"/>
              <w:bottom w:val="single" w:sz="4" w:space="0" w:color="000000"/>
              <w:right w:val="single" w:sz="4" w:space="0" w:color="000000"/>
            </w:tcBorders>
            <w:shd w:val="clear" w:color="auto" w:fill="auto"/>
            <w:hideMark/>
          </w:tcPr>
          <w:p w14:paraId="6284B206" w14:textId="4D7C51FA" w:rsidR="00E37237" w:rsidRPr="00A62741" w:rsidRDefault="00E37237" w:rsidP="00DF7908">
            <w:pPr>
              <w:widowControl/>
              <w:spacing w:after="0" w:line="240" w:lineRule="auto"/>
              <w:rPr>
                <w:rFonts w:eastAsia="Times New Roman" w:cstheme="minorHAnsi"/>
                <w:color w:val="000000"/>
                <w:highlight w:val="yellow"/>
              </w:rPr>
            </w:pPr>
            <w:r w:rsidRPr="00A62741">
              <w:rPr>
                <w:rFonts w:eastAsia="Times New Roman" w:cstheme="minorHAnsi"/>
              </w:rPr>
              <w:t xml:space="preserve">The rights office </w:t>
            </w:r>
            <w:r w:rsidR="002C3C5A" w:rsidRPr="00A62741">
              <w:rPr>
                <w:rFonts w:eastAsia="Times New Roman" w:cstheme="minorHAnsi"/>
              </w:rPr>
              <w:t>must</w:t>
            </w:r>
            <w:r w:rsidRPr="00A62741">
              <w:rPr>
                <w:rFonts w:eastAsia="Times New Roman" w:cstheme="minorHAnsi"/>
              </w:rPr>
              <w:t xml:space="preserve"> initiate investigation of apparent or suspected rights violations in a timely and efficient manner. [MHC 1778 (1)]</w:t>
            </w:r>
          </w:p>
        </w:tc>
        <w:tc>
          <w:tcPr>
            <w:tcW w:w="2765" w:type="dxa"/>
            <w:tcBorders>
              <w:top w:val="nil"/>
              <w:left w:val="nil"/>
              <w:bottom w:val="single" w:sz="4" w:space="0" w:color="000000"/>
              <w:right w:val="single" w:sz="4" w:space="0" w:color="000000"/>
            </w:tcBorders>
            <w:shd w:val="clear" w:color="auto" w:fill="auto"/>
            <w:hideMark/>
          </w:tcPr>
          <w:p w14:paraId="17AE6EBE" w14:textId="714594A5" w:rsidR="00E37237" w:rsidRPr="00A62741" w:rsidRDefault="00E37237" w:rsidP="00484BD9">
            <w:pPr>
              <w:widowControl/>
              <w:spacing w:after="0" w:line="240" w:lineRule="auto"/>
              <w:rPr>
                <w:rFonts w:eastAsia="Times New Roman" w:cstheme="minorHAnsi"/>
                <w:color w:val="000000"/>
              </w:rPr>
            </w:pPr>
            <w:r w:rsidRPr="00A62741">
              <w:rPr>
                <w:rFonts w:eastAsia="Times New Roman" w:cstheme="minorHAnsi"/>
                <w:color w:val="000000"/>
              </w:rPr>
              <w:t> </w:t>
            </w:r>
          </w:p>
        </w:tc>
      </w:tr>
      <w:tr w:rsidR="00E37237" w:rsidRPr="00A62741" w14:paraId="0CB97C49" w14:textId="77777777" w:rsidTr="00957438">
        <w:trPr>
          <w:trHeight w:val="981"/>
        </w:trPr>
        <w:tc>
          <w:tcPr>
            <w:tcW w:w="486" w:type="dxa"/>
            <w:tcBorders>
              <w:top w:val="nil"/>
              <w:left w:val="single" w:sz="4" w:space="0" w:color="000000"/>
              <w:bottom w:val="single" w:sz="4" w:space="0" w:color="000000"/>
              <w:right w:val="single" w:sz="4" w:space="0" w:color="000000"/>
            </w:tcBorders>
            <w:shd w:val="clear" w:color="auto" w:fill="auto"/>
          </w:tcPr>
          <w:p w14:paraId="081A8AEA" w14:textId="10D5FDF4" w:rsidR="00E37237" w:rsidRPr="00A62741" w:rsidRDefault="00E37237" w:rsidP="004B1AAE">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7D4FF278" w14:textId="77777777" w:rsidR="00E37237" w:rsidRPr="00A62741" w:rsidRDefault="00E37237" w:rsidP="00247F63">
            <w:pPr>
              <w:widowControl/>
              <w:spacing w:after="0" w:line="240" w:lineRule="auto"/>
              <w:jc w:val="center"/>
              <w:rPr>
                <w:rFonts w:eastAsia="Times New Roman" w:cstheme="minorHAnsi"/>
              </w:rPr>
            </w:pPr>
            <w:r w:rsidRPr="00A62741">
              <w:rPr>
                <w:rFonts w:eastAsia="Times New Roman" w:cstheme="minorHAnsi"/>
              </w:rPr>
              <w:t>A15</w:t>
            </w:r>
          </w:p>
        </w:tc>
        <w:tc>
          <w:tcPr>
            <w:tcW w:w="9791" w:type="dxa"/>
            <w:tcBorders>
              <w:top w:val="nil"/>
              <w:left w:val="nil"/>
              <w:bottom w:val="single" w:sz="4" w:space="0" w:color="000000"/>
              <w:right w:val="single" w:sz="4" w:space="0" w:color="000000"/>
            </w:tcBorders>
            <w:shd w:val="clear" w:color="auto" w:fill="auto"/>
            <w:hideMark/>
          </w:tcPr>
          <w:p w14:paraId="7F15E006" w14:textId="51ED5515" w:rsidR="00E37237" w:rsidRPr="00A62741" w:rsidRDefault="00E37237" w:rsidP="00DF7908">
            <w:pPr>
              <w:widowControl/>
              <w:spacing w:after="0" w:line="240" w:lineRule="auto"/>
              <w:rPr>
                <w:rFonts w:eastAsia="Times New Roman" w:cstheme="minorHAnsi"/>
                <w:highlight w:val="yellow"/>
              </w:rPr>
            </w:pPr>
            <w:r w:rsidRPr="00A62741">
              <w:rPr>
                <w:rFonts w:eastAsia="Times New Roman" w:cstheme="minorHAnsi"/>
              </w:rPr>
              <w:t xml:space="preserve">The rights office </w:t>
            </w:r>
            <w:r w:rsidR="002C3C5A" w:rsidRPr="00A62741">
              <w:rPr>
                <w:rFonts w:eastAsia="Times New Roman" w:cstheme="minorHAnsi"/>
              </w:rPr>
              <w:t>must</w:t>
            </w:r>
            <w:r w:rsidRPr="00A62741">
              <w:rPr>
                <w:rFonts w:eastAsia="Times New Roman" w:cstheme="minorHAnsi"/>
              </w:rPr>
              <w:t xml:space="preserve"> issue a written Status Report every 30 calendar days during the investigation to the complainant, </w:t>
            </w:r>
            <w:proofErr w:type="gramStart"/>
            <w:r w:rsidRPr="00A62741">
              <w:rPr>
                <w:rFonts w:eastAsia="Times New Roman" w:cstheme="minorHAnsi"/>
              </w:rPr>
              <w:t>respondent</w:t>
            </w:r>
            <w:proofErr w:type="gramEnd"/>
            <w:r w:rsidRPr="00A62741">
              <w:rPr>
                <w:rFonts w:eastAsia="Times New Roman" w:cstheme="minorHAnsi"/>
              </w:rPr>
              <w:t xml:space="preserve"> and the responsible mental health hospital (LPH Director) and that the Status Report </w:t>
            </w:r>
            <w:r w:rsidR="002C3C5A" w:rsidRPr="00A62741">
              <w:rPr>
                <w:rFonts w:eastAsia="Times New Roman" w:cstheme="minorHAnsi"/>
              </w:rPr>
              <w:t>must</w:t>
            </w:r>
            <w:r w:rsidRPr="00A62741">
              <w:rPr>
                <w:rFonts w:eastAsia="Times New Roman" w:cstheme="minorHAnsi"/>
              </w:rPr>
              <w:t xml:space="preserve"> contain the following: a) statement of the allegations, b) citations, c) statement of the issues, d) investigative progress to date and, e) expected date of completion.   [MHC 1778 (4)]</w:t>
            </w:r>
          </w:p>
        </w:tc>
        <w:tc>
          <w:tcPr>
            <w:tcW w:w="2765" w:type="dxa"/>
            <w:tcBorders>
              <w:top w:val="nil"/>
              <w:left w:val="nil"/>
              <w:bottom w:val="single" w:sz="4" w:space="0" w:color="000000"/>
              <w:right w:val="single" w:sz="4" w:space="0" w:color="000000"/>
            </w:tcBorders>
            <w:shd w:val="clear" w:color="auto" w:fill="auto"/>
            <w:hideMark/>
          </w:tcPr>
          <w:p w14:paraId="05403EE5" w14:textId="3C1A2C12" w:rsidR="00E37237" w:rsidRPr="00A62741" w:rsidRDefault="00E37237" w:rsidP="00484BD9">
            <w:pPr>
              <w:widowControl/>
              <w:spacing w:after="0" w:line="240" w:lineRule="auto"/>
              <w:rPr>
                <w:rFonts w:eastAsia="Times New Roman" w:cstheme="minorHAnsi"/>
                <w:color w:val="000000"/>
              </w:rPr>
            </w:pPr>
            <w:r w:rsidRPr="00A62741">
              <w:rPr>
                <w:rFonts w:eastAsia="Times New Roman" w:cstheme="minorHAnsi"/>
                <w:color w:val="000000"/>
              </w:rPr>
              <w:t> </w:t>
            </w:r>
          </w:p>
        </w:tc>
      </w:tr>
      <w:tr w:rsidR="00E37237" w:rsidRPr="00A62741" w14:paraId="457EBB47" w14:textId="77777777" w:rsidTr="00181052">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42E1ACA0" w14:textId="7C7C25EB" w:rsidR="00E37237" w:rsidRPr="00A62741" w:rsidRDefault="00E37237" w:rsidP="004B1AAE">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6A84120" w14:textId="77777777" w:rsidR="00E37237" w:rsidRPr="00A62741" w:rsidRDefault="00E37237" w:rsidP="00247F63">
            <w:pPr>
              <w:widowControl/>
              <w:spacing w:after="0" w:line="240" w:lineRule="auto"/>
              <w:jc w:val="center"/>
              <w:rPr>
                <w:rFonts w:eastAsia="Times New Roman" w:cstheme="minorHAnsi"/>
              </w:rPr>
            </w:pPr>
            <w:r w:rsidRPr="00A62741">
              <w:rPr>
                <w:rFonts w:eastAsia="Times New Roman" w:cstheme="minorHAnsi"/>
              </w:rPr>
              <w:t>A16</w:t>
            </w:r>
          </w:p>
        </w:tc>
        <w:tc>
          <w:tcPr>
            <w:tcW w:w="9791" w:type="dxa"/>
            <w:tcBorders>
              <w:top w:val="nil"/>
              <w:left w:val="nil"/>
              <w:bottom w:val="single" w:sz="4" w:space="0" w:color="000000"/>
              <w:right w:val="single" w:sz="4" w:space="0" w:color="000000"/>
            </w:tcBorders>
            <w:shd w:val="clear" w:color="auto" w:fill="auto"/>
            <w:hideMark/>
          </w:tcPr>
          <w:p w14:paraId="5FD76202" w14:textId="47681BAD" w:rsidR="00E37237" w:rsidRPr="00A62741" w:rsidRDefault="00E37237" w:rsidP="00DF7908">
            <w:pPr>
              <w:widowControl/>
              <w:spacing w:after="0" w:line="240" w:lineRule="auto"/>
              <w:rPr>
                <w:rFonts w:eastAsia="Times New Roman" w:cstheme="minorHAnsi"/>
                <w:color w:val="000000"/>
                <w:highlight w:val="yellow"/>
              </w:rPr>
            </w:pPr>
            <w:r w:rsidRPr="00A62741">
              <w:rPr>
                <w:rFonts w:eastAsia="Times New Roman" w:cstheme="minorHAnsi"/>
              </w:rPr>
              <w:t xml:space="preserve">Investigations </w:t>
            </w:r>
            <w:r w:rsidR="002C3C5A" w:rsidRPr="00A62741">
              <w:rPr>
                <w:rFonts w:eastAsia="Times New Roman" w:cstheme="minorHAnsi"/>
              </w:rPr>
              <w:t>must</w:t>
            </w:r>
            <w:r w:rsidRPr="00A62741">
              <w:rPr>
                <w:rFonts w:eastAsia="Times New Roman" w:cstheme="minorHAnsi"/>
              </w:rPr>
              <w:t xml:space="preserve"> be completed within 90 calendar days, unless awaiting action by external agencies. (CPS, law enforcement, etc.) [MHC 1778 (1)]</w:t>
            </w:r>
          </w:p>
        </w:tc>
        <w:tc>
          <w:tcPr>
            <w:tcW w:w="2765" w:type="dxa"/>
            <w:tcBorders>
              <w:top w:val="nil"/>
              <w:left w:val="nil"/>
              <w:bottom w:val="single" w:sz="4" w:space="0" w:color="000000"/>
              <w:right w:val="single" w:sz="4" w:space="0" w:color="000000"/>
            </w:tcBorders>
            <w:shd w:val="clear" w:color="auto" w:fill="auto"/>
          </w:tcPr>
          <w:p w14:paraId="64D7CA74" w14:textId="083F87D3" w:rsidR="00E37237" w:rsidRPr="00A62741" w:rsidRDefault="00E37237" w:rsidP="00484BD9">
            <w:pPr>
              <w:widowControl/>
              <w:spacing w:after="0" w:line="240" w:lineRule="auto"/>
              <w:rPr>
                <w:rFonts w:eastAsia="Times New Roman" w:cstheme="minorHAnsi"/>
                <w:color w:val="000000"/>
              </w:rPr>
            </w:pPr>
          </w:p>
        </w:tc>
      </w:tr>
      <w:tr w:rsidR="00300C1E" w:rsidRPr="00A62741" w14:paraId="5F62BACB" w14:textId="77777777" w:rsidTr="007761D7">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29E3654A" w14:textId="41C7B5FC" w:rsidR="00300C1E" w:rsidRPr="00A62741" w:rsidRDefault="00300C1E" w:rsidP="00300C1E">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13B1A133" w14:textId="77777777" w:rsidR="00300C1E" w:rsidRPr="00A62741" w:rsidRDefault="00300C1E" w:rsidP="00300C1E">
            <w:pPr>
              <w:widowControl/>
              <w:spacing w:after="0" w:line="240" w:lineRule="auto"/>
              <w:jc w:val="center"/>
              <w:rPr>
                <w:rFonts w:eastAsia="Times New Roman" w:cstheme="minorHAnsi"/>
              </w:rPr>
            </w:pPr>
            <w:r w:rsidRPr="00A62741">
              <w:rPr>
                <w:rFonts w:eastAsia="Times New Roman" w:cstheme="minorHAnsi"/>
              </w:rPr>
              <w:t>A17</w:t>
            </w:r>
          </w:p>
        </w:tc>
        <w:tc>
          <w:tcPr>
            <w:tcW w:w="9791" w:type="dxa"/>
            <w:tcBorders>
              <w:top w:val="single" w:sz="4" w:space="0" w:color="000000"/>
              <w:left w:val="nil"/>
              <w:bottom w:val="single" w:sz="4" w:space="0" w:color="000000"/>
              <w:right w:val="single" w:sz="4" w:space="0" w:color="000000"/>
            </w:tcBorders>
            <w:shd w:val="clear" w:color="auto" w:fill="FFFFFF" w:themeFill="background1"/>
          </w:tcPr>
          <w:p w14:paraId="2081E8C9" w14:textId="4D7AF985" w:rsidR="00300C1E" w:rsidRPr="00A62741" w:rsidRDefault="00300C1E" w:rsidP="00300C1E">
            <w:pPr>
              <w:widowControl/>
              <w:spacing w:after="0" w:line="240" w:lineRule="auto"/>
              <w:rPr>
                <w:rFonts w:eastAsia="Times New Roman" w:cstheme="minorHAnsi"/>
                <w:color w:val="000000"/>
                <w:highlight w:val="green"/>
              </w:rPr>
            </w:pPr>
            <w:r w:rsidRPr="00A62741">
              <w:rPr>
                <w:rFonts w:eastAsia="Times New Roman" w:cstheme="minorHAnsi"/>
                <w:highlight w:val="green"/>
              </w:rPr>
              <w:t xml:space="preserve">The policy requires that the rights office </w:t>
            </w:r>
            <w:r w:rsidR="002C3C5A" w:rsidRPr="00A62741">
              <w:rPr>
                <w:rFonts w:eastAsia="Times New Roman" w:cstheme="minorHAnsi"/>
                <w:highlight w:val="green"/>
              </w:rPr>
              <w:t>must</w:t>
            </w:r>
            <w:r w:rsidRPr="00A62741">
              <w:rPr>
                <w:rFonts w:eastAsia="Times New Roman" w:cstheme="minorHAnsi"/>
                <w:highlight w:val="green"/>
              </w:rPr>
              <w:t xml:space="preserve"> conduct investigations in a manner that does not violate employee rights.   [MHC 1755(3)(b) added 1/11/21</w:t>
            </w:r>
          </w:p>
        </w:tc>
        <w:tc>
          <w:tcPr>
            <w:tcW w:w="2765" w:type="dxa"/>
            <w:tcBorders>
              <w:top w:val="nil"/>
              <w:left w:val="nil"/>
              <w:bottom w:val="single" w:sz="4" w:space="0" w:color="000000"/>
              <w:right w:val="single" w:sz="4" w:space="0" w:color="000000"/>
            </w:tcBorders>
            <w:shd w:val="clear" w:color="auto" w:fill="auto"/>
          </w:tcPr>
          <w:p w14:paraId="32CC36E5" w14:textId="084A4EBF" w:rsidR="00300C1E" w:rsidRPr="00A62741" w:rsidRDefault="00300C1E" w:rsidP="00300C1E">
            <w:pPr>
              <w:widowControl/>
              <w:spacing w:after="0" w:line="240" w:lineRule="auto"/>
              <w:rPr>
                <w:rFonts w:eastAsia="Times New Roman" w:cstheme="minorHAnsi"/>
                <w:color w:val="000000"/>
              </w:rPr>
            </w:pPr>
          </w:p>
        </w:tc>
      </w:tr>
      <w:tr w:rsidR="00300C1E" w:rsidRPr="00A62741" w14:paraId="37D1737E" w14:textId="77777777" w:rsidTr="00957438">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7013CD8E" w14:textId="77777777" w:rsidR="00300C1E" w:rsidRPr="00A62741" w:rsidRDefault="00300C1E" w:rsidP="00300C1E">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42C1B506" w14:textId="0D574A71" w:rsidR="00300C1E" w:rsidRPr="00A62741" w:rsidRDefault="00300C1E" w:rsidP="00300C1E">
            <w:pPr>
              <w:widowControl/>
              <w:spacing w:after="0" w:line="240" w:lineRule="auto"/>
              <w:jc w:val="center"/>
              <w:rPr>
                <w:rFonts w:eastAsia="Times New Roman" w:cstheme="minorHAnsi"/>
              </w:rPr>
            </w:pPr>
            <w:r w:rsidRPr="00A62741">
              <w:rPr>
                <w:rFonts w:eastAsia="Times New Roman" w:cstheme="minorHAnsi"/>
              </w:rPr>
              <w:t>A18</w:t>
            </w:r>
          </w:p>
        </w:tc>
        <w:tc>
          <w:tcPr>
            <w:tcW w:w="9791" w:type="dxa"/>
            <w:tcBorders>
              <w:top w:val="nil"/>
              <w:left w:val="nil"/>
              <w:bottom w:val="single" w:sz="4" w:space="0" w:color="000000"/>
              <w:right w:val="single" w:sz="4" w:space="0" w:color="000000"/>
            </w:tcBorders>
            <w:shd w:val="clear" w:color="auto" w:fill="auto"/>
          </w:tcPr>
          <w:p w14:paraId="1C4A8B83" w14:textId="3AE86F60" w:rsidR="00300C1E" w:rsidRPr="00A62741" w:rsidRDefault="00300C1E" w:rsidP="00300C1E">
            <w:pPr>
              <w:spacing w:after="0" w:line="240" w:lineRule="auto"/>
              <w:rPr>
                <w:rFonts w:eastAsia="Times New Roman" w:cstheme="minorHAnsi"/>
              </w:rPr>
            </w:pPr>
            <w:r w:rsidRPr="00A62741">
              <w:rPr>
                <w:rFonts w:eastAsia="Times New Roman" w:cstheme="minorHAnsi"/>
              </w:rPr>
              <w:t xml:space="preserve">Investigation activities for each rights complaint </w:t>
            </w:r>
            <w:r w:rsidR="002C3C5A" w:rsidRPr="00A62741">
              <w:rPr>
                <w:rFonts w:eastAsia="Times New Roman" w:cstheme="minorHAnsi"/>
              </w:rPr>
              <w:t>must</w:t>
            </w:r>
            <w:r w:rsidRPr="00A62741">
              <w:rPr>
                <w:rFonts w:eastAsia="Times New Roman" w:cstheme="minorHAnsi"/>
              </w:rPr>
              <w:t xml:space="preserve"> be accurately recorded by the office. [MHC 1778 2)]</w:t>
            </w:r>
          </w:p>
        </w:tc>
        <w:tc>
          <w:tcPr>
            <w:tcW w:w="2765" w:type="dxa"/>
            <w:tcBorders>
              <w:top w:val="nil"/>
              <w:left w:val="nil"/>
              <w:bottom w:val="single" w:sz="4" w:space="0" w:color="000000"/>
              <w:right w:val="single" w:sz="4" w:space="0" w:color="000000"/>
            </w:tcBorders>
            <w:shd w:val="clear" w:color="auto" w:fill="auto"/>
          </w:tcPr>
          <w:p w14:paraId="72D6DC61" w14:textId="6A4884B3" w:rsidR="00300C1E" w:rsidRPr="00A62741" w:rsidRDefault="00300C1E" w:rsidP="00300C1E">
            <w:pPr>
              <w:widowControl/>
              <w:spacing w:after="0" w:line="240" w:lineRule="auto"/>
              <w:rPr>
                <w:rFonts w:eastAsia="Times New Roman" w:cstheme="minorHAnsi"/>
                <w:color w:val="000000"/>
              </w:rPr>
            </w:pPr>
          </w:p>
        </w:tc>
      </w:tr>
      <w:tr w:rsidR="00300C1E" w:rsidRPr="00A62741" w14:paraId="27020901" w14:textId="77777777" w:rsidTr="00300C1E">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69A4E226" w14:textId="259D6A14" w:rsidR="00300C1E" w:rsidRPr="00A62741" w:rsidRDefault="00300C1E" w:rsidP="00300C1E">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7584B4ED" w14:textId="68CF8F2A" w:rsidR="00300C1E" w:rsidRPr="00A62741" w:rsidRDefault="00300C1E" w:rsidP="00300C1E">
            <w:pPr>
              <w:widowControl/>
              <w:spacing w:after="0" w:line="240" w:lineRule="auto"/>
              <w:jc w:val="center"/>
              <w:rPr>
                <w:rFonts w:eastAsia="Times New Roman" w:cstheme="minorHAnsi"/>
              </w:rPr>
            </w:pPr>
            <w:r w:rsidRPr="00A62741">
              <w:rPr>
                <w:rFonts w:eastAsia="Times New Roman" w:cstheme="minorHAnsi"/>
              </w:rPr>
              <w:t>A19</w:t>
            </w:r>
          </w:p>
        </w:tc>
        <w:tc>
          <w:tcPr>
            <w:tcW w:w="9791" w:type="dxa"/>
            <w:tcBorders>
              <w:top w:val="nil"/>
              <w:left w:val="nil"/>
              <w:bottom w:val="single" w:sz="4" w:space="0" w:color="000000"/>
              <w:right w:val="single" w:sz="4" w:space="0" w:color="000000"/>
            </w:tcBorders>
            <w:shd w:val="clear" w:color="auto" w:fill="auto"/>
            <w:hideMark/>
          </w:tcPr>
          <w:p w14:paraId="7F1DE23A" w14:textId="296493CC" w:rsidR="00300C1E" w:rsidRPr="00A62741" w:rsidRDefault="00300C1E" w:rsidP="00300C1E">
            <w:pPr>
              <w:widowControl/>
              <w:spacing w:after="0" w:line="240" w:lineRule="auto"/>
              <w:rPr>
                <w:rFonts w:eastAsia="Times New Roman" w:cstheme="minorHAnsi"/>
                <w:color w:val="000000"/>
              </w:rPr>
            </w:pPr>
            <w:r w:rsidRPr="00A62741">
              <w:rPr>
                <w:rFonts w:eastAsia="Times New Roman" w:cstheme="minorHAnsi"/>
              </w:rPr>
              <w:t xml:space="preserve">The rights office </w:t>
            </w:r>
            <w:r w:rsidR="002C3C5A" w:rsidRPr="00A62741">
              <w:rPr>
                <w:rFonts w:eastAsia="Times New Roman" w:cstheme="minorHAnsi"/>
              </w:rPr>
              <w:t>must</w:t>
            </w:r>
            <w:r w:rsidRPr="00A62741">
              <w:rPr>
                <w:rFonts w:eastAsia="Times New Roman" w:cstheme="minorHAnsi"/>
              </w:rPr>
              <w:t xml:space="preserve"> use “preponderance of the evidence” as its standard of proof in determining whether a right was violated. [MHC 1778 (3)]</w:t>
            </w:r>
          </w:p>
        </w:tc>
        <w:tc>
          <w:tcPr>
            <w:tcW w:w="2765" w:type="dxa"/>
            <w:tcBorders>
              <w:top w:val="nil"/>
              <w:left w:val="nil"/>
              <w:bottom w:val="single" w:sz="4" w:space="0" w:color="000000"/>
              <w:right w:val="single" w:sz="4" w:space="0" w:color="000000"/>
            </w:tcBorders>
            <w:shd w:val="clear" w:color="auto" w:fill="auto"/>
            <w:hideMark/>
          </w:tcPr>
          <w:p w14:paraId="387CCE45" w14:textId="3EC2AD54" w:rsidR="00300C1E" w:rsidRPr="00A62741" w:rsidRDefault="00300C1E" w:rsidP="00300C1E">
            <w:pPr>
              <w:widowControl/>
              <w:spacing w:after="0" w:line="240" w:lineRule="auto"/>
              <w:rPr>
                <w:rFonts w:eastAsia="Times New Roman" w:cstheme="minorHAnsi"/>
                <w:color w:val="000000"/>
              </w:rPr>
            </w:pPr>
            <w:r w:rsidRPr="00A62741">
              <w:rPr>
                <w:rFonts w:eastAsia="Times New Roman" w:cstheme="minorHAnsi"/>
                <w:color w:val="000000"/>
              </w:rPr>
              <w:t> </w:t>
            </w:r>
          </w:p>
        </w:tc>
      </w:tr>
      <w:tr w:rsidR="00300C1E" w:rsidRPr="00A62741" w14:paraId="7C2E0B2A" w14:textId="77777777" w:rsidTr="00300C1E">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14204056" w14:textId="22FB3977" w:rsidR="00300C1E" w:rsidRPr="00A62741" w:rsidRDefault="00300C1E" w:rsidP="00300C1E">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3450D5F8" w14:textId="7DB42E59" w:rsidR="00300C1E" w:rsidRPr="00A62741" w:rsidRDefault="00300C1E" w:rsidP="00300C1E">
            <w:pPr>
              <w:widowControl/>
              <w:spacing w:after="0" w:line="240" w:lineRule="auto"/>
              <w:jc w:val="center"/>
              <w:rPr>
                <w:rFonts w:eastAsia="Times New Roman" w:cstheme="minorHAnsi"/>
              </w:rPr>
            </w:pPr>
            <w:r w:rsidRPr="00A62741">
              <w:rPr>
                <w:rFonts w:eastAsia="Times New Roman" w:cstheme="minorHAnsi"/>
              </w:rPr>
              <w:t>A20</w:t>
            </w:r>
          </w:p>
        </w:tc>
        <w:tc>
          <w:tcPr>
            <w:tcW w:w="9791" w:type="dxa"/>
            <w:tcBorders>
              <w:top w:val="nil"/>
              <w:left w:val="nil"/>
              <w:bottom w:val="single" w:sz="4" w:space="0" w:color="000000"/>
              <w:right w:val="single" w:sz="4" w:space="0" w:color="000000"/>
            </w:tcBorders>
            <w:shd w:val="clear" w:color="auto" w:fill="auto"/>
            <w:hideMark/>
          </w:tcPr>
          <w:p w14:paraId="1C2D63D0" w14:textId="5601E35C" w:rsidR="00300C1E" w:rsidRPr="00A62741" w:rsidRDefault="00300C1E" w:rsidP="00300C1E">
            <w:pPr>
              <w:widowControl/>
              <w:spacing w:after="0" w:line="240" w:lineRule="auto"/>
              <w:rPr>
                <w:rFonts w:eastAsia="Times New Roman" w:cstheme="minorHAnsi"/>
                <w:color w:val="000000"/>
              </w:rPr>
            </w:pPr>
            <w:r w:rsidRPr="00A62741">
              <w:rPr>
                <w:rFonts w:eastAsia="Times New Roman" w:cstheme="minorHAnsi"/>
              </w:rPr>
              <w:t xml:space="preserve">Upon completion of the investigation, the rights office </w:t>
            </w:r>
            <w:r w:rsidR="002C3C5A" w:rsidRPr="00A62741">
              <w:rPr>
                <w:rFonts w:eastAsia="Times New Roman" w:cstheme="minorHAnsi"/>
              </w:rPr>
              <w:t>must</w:t>
            </w:r>
            <w:r w:rsidRPr="00A62741">
              <w:rPr>
                <w:rFonts w:eastAsia="Times New Roman" w:cstheme="minorHAnsi"/>
              </w:rPr>
              <w:t xml:space="preserve"> submit a written investigative report (RIF) to the respondent [who is also the Director (Chief Administrative Officer)].   [MHC 1778 (5)]</w:t>
            </w:r>
          </w:p>
        </w:tc>
        <w:tc>
          <w:tcPr>
            <w:tcW w:w="2765" w:type="dxa"/>
            <w:tcBorders>
              <w:top w:val="nil"/>
              <w:left w:val="nil"/>
              <w:bottom w:val="single" w:sz="4" w:space="0" w:color="000000"/>
              <w:right w:val="single" w:sz="4" w:space="0" w:color="000000"/>
            </w:tcBorders>
            <w:shd w:val="clear" w:color="auto" w:fill="auto"/>
            <w:hideMark/>
          </w:tcPr>
          <w:p w14:paraId="145AD870" w14:textId="735A04AD" w:rsidR="00300C1E" w:rsidRPr="00A62741" w:rsidRDefault="00300C1E" w:rsidP="00300C1E">
            <w:pPr>
              <w:widowControl/>
              <w:spacing w:after="0" w:line="240" w:lineRule="auto"/>
              <w:rPr>
                <w:rFonts w:eastAsia="Times New Roman" w:cstheme="minorHAnsi"/>
                <w:color w:val="000000"/>
              </w:rPr>
            </w:pPr>
            <w:r w:rsidRPr="00A62741">
              <w:rPr>
                <w:rFonts w:eastAsia="Times New Roman" w:cstheme="minorHAnsi"/>
                <w:color w:val="000000"/>
              </w:rPr>
              <w:t> </w:t>
            </w:r>
          </w:p>
        </w:tc>
      </w:tr>
      <w:tr w:rsidR="00300C1E" w:rsidRPr="00A62741" w14:paraId="07B0645F" w14:textId="77777777" w:rsidTr="00300C1E">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0D6F393B" w14:textId="1AD8468D" w:rsidR="00300C1E" w:rsidRPr="00A62741" w:rsidRDefault="00300C1E" w:rsidP="00300C1E">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7EF3405B" w14:textId="04630259" w:rsidR="00300C1E" w:rsidRPr="00A62741" w:rsidRDefault="00300C1E" w:rsidP="00300C1E">
            <w:pPr>
              <w:widowControl/>
              <w:spacing w:after="0" w:line="240" w:lineRule="auto"/>
              <w:jc w:val="center"/>
              <w:rPr>
                <w:rFonts w:eastAsia="Times New Roman" w:cstheme="minorHAnsi"/>
              </w:rPr>
            </w:pPr>
            <w:r w:rsidRPr="00A62741">
              <w:rPr>
                <w:rFonts w:eastAsia="Times New Roman" w:cstheme="minorHAnsi"/>
              </w:rPr>
              <w:t>A21</w:t>
            </w:r>
          </w:p>
        </w:tc>
        <w:tc>
          <w:tcPr>
            <w:tcW w:w="9791" w:type="dxa"/>
            <w:tcBorders>
              <w:top w:val="nil"/>
              <w:left w:val="nil"/>
              <w:bottom w:val="single" w:sz="4" w:space="0" w:color="000000"/>
              <w:right w:val="single" w:sz="4" w:space="0" w:color="000000"/>
            </w:tcBorders>
            <w:shd w:val="clear" w:color="auto" w:fill="auto"/>
            <w:hideMark/>
          </w:tcPr>
          <w:p w14:paraId="54F8DE8A" w14:textId="34CE228F" w:rsidR="00300C1E" w:rsidRPr="00A62741" w:rsidRDefault="00300C1E" w:rsidP="00300C1E">
            <w:pPr>
              <w:widowControl/>
              <w:spacing w:after="0" w:line="240" w:lineRule="auto"/>
              <w:rPr>
                <w:rFonts w:eastAsia="Times New Roman" w:cstheme="minorHAnsi"/>
                <w:color w:val="000000"/>
              </w:rPr>
            </w:pPr>
            <w:r w:rsidRPr="00A62741">
              <w:rPr>
                <w:rFonts w:eastAsia="Times New Roman" w:cstheme="minorHAnsi"/>
              </w:rPr>
              <w:t xml:space="preserve">The RIF </w:t>
            </w:r>
            <w:r w:rsidR="002C3C5A" w:rsidRPr="00A62741">
              <w:rPr>
                <w:rFonts w:eastAsia="Times New Roman" w:cstheme="minorHAnsi"/>
              </w:rPr>
              <w:t>must</w:t>
            </w:r>
            <w:r w:rsidRPr="00A62741">
              <w:rPr>
                <w:rFonts w:eastAsia="Times New Roman" w:cstheme="minorHAnsi"/>
              </w:rPr>
              <w:t xml:space="preserve"> include all the following: a) statement of the allegations, b) citations to relevant provisions of applicable laws, rules, policies, and guidelines, c) statement of the issues involved, d) investigative findings, e) conclusions, and f) recommendations, if any. [MHC  1778 (5)]</w:t>
            </w:r>
          </w:p>
        </w:tc>
        <w:tc>
          <w:tcPr>
            <w:tcW w:w="2765" w:type="dxa"/>
            <w:tcBorders>
              <w:top w:val="nil"/>
              <w:left w:val="nil"/>
              <w:bottom w:val="single" w:sz="4" w:space="0" w:color="000000"/>
              <w:right w:val="single" w:sz="4" w:space="0" w:color="000000"/>
            </w:tcBorders>
            <w:shd w:val="clear" w:color="auto" w:fill="auto"/>
            <w:hideMark/>
          </w:tcPr>
          <w:p w14:paraId="6A7E3B28" w14:textId="3AB54101" w:rsidR="00300C1E" w:rsidRPr="00A62741" w:rsidRDefault="00300C1E" w:rsidP="00300C1E">
            <w:pPr>
              <w:widowControl/>
              <w:spacing w:after="0" w:line="240" w:lineRule="auto"/>
              <w:rPr>
                <w:rFonts w:eastAsia="Times New Roman" w:cstheme="minorHAnsi"/>
                <w:color w:val="000000"/>
              </w:rPr>
            </w:pPr>
            <w:r w:rsidRPr="00A62741">
              <w:rPr>
                <w:rFonts w:eastAsia="Times New Roman" w:cstheme="minorHAnsi"/>
                <w:color w:val="000000"/>
              </w:rPr>
              <w:t> </w:t>
            </w:r>
          </w:p>
        </w:tc>
      </w:tr>
      <w:tr w:rsidR="00300C1E" w:rsidRPr="00A62741" w14:paraId="0420F0E6" w14:textId="77777777" w:rsidTr="00300C1E">
        <w:trPr>
          <w:trHeight w:val="924"/>
        </w:trPr>
        <w:tc>
          <w:tcPr>
            <w:tcW w:w="486" w:type="dxa"/>
            <w:tcBorders>
              <w:top w:val="nil"/>
              <w:left w:val="single" w:sz="4" w:space="0" w:color="000000"/>
              <w:bottom w:val="single" w:sz="4" w:space="0" w:color="000000"/>
              <w:right w:val="single" w:sz="4" w:space="0" w:color="000000"/>
            </w:tcBorders>
            <w:shd w:val="clear" w:color="auto" w:fill="auto"/>
          </w:tcPr>
          <w:p w14:paraId="15074723" w14:textId="76174B2A" w:rsidR="00300C1E" w:rsidRPr="00A62741" w:rsidRDefault="00300C1E" w:rsidP="00300C1E">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5340CD26" w14:textId="655DC71A" w:rsidR="00300C1E" w:rsidRPr="00A62741" w:rsidRDefault="00300C1E" w:rsidP="00300C1E">
            <w:pPr>
              <w:widowControl/>
              <w:spacing w:after="0" w:line="240" w:lineRule="auto"/>
              <w:jc w:val="center"/>
              <w:rPr>
                <w:rFonts w:eastAsia="Times New Roman" w:cstheme="minorHAnsi"/>
              </w:rPr>
            </w:pPr>
            <w:r w:rsidRPr="00A62741">
              <w:rPr>
                <w:rFonts w:eastAsia="Times New Roman" w:cstheme="minorHAnsi"/>
              </w:rPr>
              <w:t>A22</w:t>
            </w:r>
          </w:p>
        </w:tc>
        <w:tc>
          <w:tcPr>
            <w:tcW w:w="9791" w:type="dxa"/>
            <w:tcBorders>
              <w:top w:val="nil"/>
              <w:left w:val="nil"/>
              <w:bottom w:val="single" w:sz="4" w:space="0" w:color="000000"/>
              <w:right w:val="single" w:sz="4" w:space="0" w:color="000000"/>
            </w:tcBorders>
            <w:shd w:val="clear" w:color="auto" w:fill="auto"/>
            <w:hideMark/>
          </w:tcPr>
          <w:p w14:paraId="780B16EC" w14:textId="0F805B0B" w:rsidR="00300C1E" w:rsidRPr="00A62741" w:rsidRDefault="00300C1E" w:rsidP="00300C1E">
            <w:pPr>
              <w:widowControl/>
              <w:spacing w:after="0" w:line="240" w:lineRule="auto"/>
              <w:rPr>
                <w:rFonts w:eastAsia="Times New Roman" w:cstheme="minorHAnsi"/>
                <w:color w:val="000000"/>
              </w:rPr>
            </w:pPr>
            <w:r w:rsidRPr="00A62741">
              <w:rPr>
                <w:rFonts w:eastAsia="Times New Roman" w:cstheme="minorHAnsi"/>
              </w:rPr>
              <w:t xml:space="preserve">When rights violations are substantiated, the Director (Chief Administrative Officer) </w:t>
            </w:r>
            <w:r w:rsidR="002C3C5A" w:rsidRPr="00A62741">
              <w:rPr>
                <w:rFonts w:eastAsia="Times New Roman" w:cstheme="minorHAnsi"/>
              </w:rPr>
              <w:t>must</w:t>
            </w:r>
            <w:r w:rsidRPr="00A62741">
              <w:rPr>
                <w:rFonts w:eastAsia="Times New Roman" w:cstheme="minorHAnsi"/>
              </w:rPr>
              <w:t xml:space="preserve"> take appropriate remedial action that meets the following requirements: a) corrects or remedies the violation, b) is implemented in a timely manner, c) attempts to prevent a recurrence of the violation. [MHC 1780 (1)]</w:t>
            </w:r>
          </w:p>
        </w:tc>
        <w:tc>
          <w:tcPr>
            <w:tcW w:w="2765" w:type="dxa"/>
            <w:tcBorders>
              <w:top w:val="nil"/>
              <w:left w:val="nil"/>
              <w:bottom w:val="single" w:sz="4" w:space="0" w:color="000000"/>
              <w:right w:val="single" w:sz="4" w:space="0" w:color="000000"/>
            </w:tcBorders>
            <w:shd w:val="clear" w:color="auto" w:fill="auto"/>
            <w:hideMark/>
          </w:tcPr>
          <w:p w14:paraId="5C7B600E" w14:textId="296E4DF0" w:rsidR="00300C1E" w:rsidRPr="00A62741" w:rsidRDefault="00300C1E" w:rsidP="00300C1E">
            <w:pPr>
              <w:widowControl/>
              <w:spacing w:after="0" w:line="240" w:lineRule="auto"/>
              <w:rPr>
                <w:rFonts w:eastAsia="Times New Roman" w:cstheme="minorHAnsi"/>
                <w:color w:val="000000"/>
              </w:rPr>
            </w:pPr>
            <w:r w:rsidRPr="00A62741">
              <w:rPr>
                <w:rFonts w:eastAsia="Times New Roman" w:cstheme="minorHAnsi"/>
                <w:color w:val="000000"/>
              </w:rPr>
              <w:t> </w:t>
            </w:r>
          </w:p>
        </w:tc>
      </w:tr>
      <w:tr w:rsidR="00300C1E" w:rsidRPr="00A62741" w14:paraId="62CA3AE1" w14:textId="77777777" w:rsidTr="00300C1E">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7EC66C09" w14:textId="76AB7015" w:rsidR="00300C1E" w:rsidRPr="00A62741" w:rsidRDefault="00300C1E" w:rsidP="00300C1E">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1D2B9639" w14:textId="59AC282E" w:rsidR="00300C1E" w:rsidRPr="00A62741" w:rsidRDefault="00300C1E" w:rsidP="00300C1E">
            <w:pPr>
              <w:widowControl/>
              <w:spacing w:after="0" w:line="240" w:lineRule="auto"/>
              <w:jc w:val="center"/>
              <w:rPr>
                <w:rFonts w:eastAsia="Times New Roman" w:cstheme="minorHAnsi"/>
              </w:rPr>
            </w:pPr>
            <w:r w:rsidRPr="00A62741">
              <w:rPr>
                <w:rFonts w:eastAsia="Times New Roman" w:cstheme="minorHAnsi"/>
              </w:rPr>
              <w:t>A23</w:t>
            </w:r>
          </w:p>
        </w:tc>
        <w:tc>
          <w:tcPr>
            <w:tcW w:w="9791" w:type="dxa"/>
            <w:tcBorders>
              <w:top w:val="nil"/>
              <w:left w:val="nil"/>
              <w:bottom w:val="single" w:sz="4" w:space="0" w:color="000000"/>
              <w:right w:val="single" w:sz="4" w:space="0" w:color="000000"/>
            </w:tcBorders>
            <w:shd w:val="clear" w:color="auto" w:fill="auto"/>
            <w:hideMark/>
          </w:tcPr>
          <w:p w14:paraId="2C2ED369" w14:textId="77777777" w:rsidR="00300C1E" w:rsidRPr="00A62741" w:rsidRDefault="00300C1E" w:rsidP="00300C1E">
            <w:pPr>
              <w:widowControl/>
              <w:spacing w:after="0" w:line="240" w:lineRule="auto"/>
              <w:rPr>
                <w:rFonts w:eastAsia="Times New Roman" w:cstheme="minorHAnsi"/>
                <w:color w:val="000000"/>
              </w:rPr>
            </w:pPr>
            <w:r w:rsidRPr="00A62741">
              <w:rPr>
                <w:rFonts w:eastAsia="Times New Roman" w:cstheme="minorHAnsi"/>
              </w:rPr>
              <w:t>Remedial action taken on substantiated violations is documented and made part of the record maintained by the rights office. [MHC 1780 (2)]</w:t>
            </w:r>
          </w:p>
        </w:tc>
        <w:tc>
          <w:tcPr>
            <w:tcW w:w="2765" w:type="dxa"/>
            <w:tcBorders>
              <w:top w:val="nil"/>
              <w:left w:val="nil"/>
              <w:bottom w:val="single" w:sz="4" w:space="0" w:color="000000"/>
              <w:right w:val="single" w:sz="4" w:space="0" w:color="000000"/>
            </w:tcBorders>
            <w:shd w:val="clear" w:color="auto" w:fill="auto"/>
            <w:hideMark/>
          </w:tcPr>
          <w:p w14:paraId="1B7140A8" w14:textId="74FBB17D" w:rsidR="00300C1E" w:rsidRPr="00A62741" w:rsidRDefault="00300C1E" w:rsidP="00300C1E">
            <w:pPr>
              <w:widowControl/>
              <w:spacing w:after="0" w:line="240" w:lineRule="auto"/>
              <w:rPr>
                <w:rFonts w:eastAsia="Times New Roman" w:cstheme="minorHAnsi"/>
                <w:color w:val="000000"/>
              </w:rPr>
            </w:pPr>
            <w:r w:rsidRPr="00A62741">
              <w:rPr>
                <w:rFonts w:eastAsia="Times New Roman" w:cstheme="minorHAnsi"/>
                <w:color w:val="000000"/>
              </w:rPr>
              <w:t> </w:t>
            </w:r>
          </w:p>
        </w:tc>
      </w:tr>
      <w:tr w:rsidR="00300C1E" w:rsidRPr="00A62741" w14:paraId="6CC5A0BE" w14:textId="77777777" w:rsidTr="00300C1E">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0341BF61" w14:textId="29F7D023" w:rsidR="00300C1E" w:rsidRPr="00A62741" w:rsidRDefault="00300C1E" w:rsidP="00300C1E">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0C57A676" w14:textId="3C8E5097" w:rsidR="00300C1E" w:rsidRPr="00A62741" w:rsidRDefault="00300C1E" w:rsidP="00300C1E">
            <w:pPr>
              <w:widowControl/>
              <w:spacing w:after="0" w:line="240" w:lineRule="auto"/>
              <w:jc w:val="center"/>
              <w:rPr>
                <w:rFonts w:eastAsia="Times New Roman" w:cstheme="minorHAnsi"/>
              </w:rPr>
            </w:pPr>
            <w:r w:rsidRPr="00A62741">
              <w:rPr>
                <w:rFonts w:eastAsia="Times New Roman" w:cstheme="minorHAnsi"/>
              </w:rPr>
              <w:t>A24</w:t>
            </w:r>
          </w:p>
        </w:tc>
        <w:tc>
          <w:tcPr>
            <w:tcW w:w="9791" w:type="dxa"/>
            <w:tcBorders>
              <w:top w:val="nil"/>
              <w:left w:val="nil"/>
              <w:bottom w:val="single" w:sz="4" w:space="0" w:color="000000"/>
              <w:right w:val="single" w:sz="4" w:space="0" w:color="000000"/>
            </w:tcBorders>
            <w:shd w:val="clear" w:color="auto" w:fill="auto"/>
            <w:hideMark/>
          </w:tcPr>
          <w:p w14:paraId="1999B585" w14:textId="634B4998" w:rsidR="00300C1E" w:rsidRPr="00A62741" w:rsidRDefault="00300C1E" w:rsidP="00300C1E">
            <w:pPr>
              <w:widowControl/>
              <w:spacing w:after="0" w:line="240" w:lineRule="auto"/>
              <w:rPr>
                <w:rFonts w:eastAsia="Times New Roman" w:cstheme="minorHAnsi"/>
                <w:color w:val="000000"/>
              </w:rPr>
            </w:pPr>
            <w:r w:rsidRPr="00A62741">
              <w:rPr>
                <w:rFonts w:eastAsia="Times New Roman" w:cstheme="minorHAnsi"/>
              </w:rPr>
              <w:t xml:space="preserve">The Director (Chief Administrative Officer) </w:t>
            </w:r>
            <w:r w:rsidR="002C3C5A" w:rsidRPr="00A62741">
              <w:rPr>
                <w:rFonts w:eastAsia="Times New Roman" w:cstheme="minorHAnsi"/>
              </w:rPr>
              <w:t>must</w:t>
            </w:r>
            <w:r w:rsidRPr="00A62741">
              <w:rPr>
                <w:rFonts w:eastAsia="Times New Roman" w:cstheme="minorHAnsi"/>
              </w:rPr>
              <w:t xml:space="preserve"> submit a written summary report to the complainant, recipient, if different than the complainant, parent </w:t>
            </w:r>
            <w:r w:rsidR="002C3C5A" w:rsidRPr="00A62741">
              <w:rPr>
                <w:rFonts w:eastAsia="Times New Roman" w:cstheme="minorHAnsi"/>
              </w:rPr>
              <w:t xml:space="preserve">of a minor, </w:t>
            </w:r>
            <w:r w:rsidRPr="00A62741">
              <w:rPr>
                <w:rFonts w:eastAsia="Times New Roman" w:cstheme="minorHAnsi"/>
              </w:rPr>
              <w:t>or guardian, within 10 business days after receiving the RIF from the rights office. [MHC 1782 (1)]</w:t>
            </w:r>
          </w:p>
        </w:tc>
        <w:tc>
          <w:tcPr>
            <w:tcW w:w="2765" w:type="dxa"/>
            <w:tcBorders>
              <w:top w:val="nil"/>
              <w:left w:val="nil"/>
              <w:bottom w:val="single" w:sz="4" w:space="0" w:color="000000"/>
              <w:right w:val="single" w:sz="4" w:space="0" w:color="000000"/>
            </w:tcBorders>
            <w:shd w:val="clear" w:color="auto" w:fill="auto"/>
            <w:hideMark/>
          </w:tcPr>
          <w:p w14:paraId="38D55FB6" w14:textId="298B7A37" w:rsidR="00300C1E" w:rsidRPr="00A62741" w:rsidRDefault="00300C1E" w:rsidP="00300C1E">
            <w:pPr>
              <w:widowControl/>
              <w:spacing w:after="0" w:line="240" w:lineRule="auto"/>
              <w:rPr>
                <w:rFonts w:eastAsia="Times New Roman" w:cstheme="minorHAnsi"/>
                <w:color w:val="000000"/>
              </w:rPr>
            </w:pPr>
            <w:r w:rsidRPr="00A62741">
              <w:rPr>
                <w:rFonts w:eastAsia="Times New Roman" w:cstheme="minorHAnsi"/>
                <w:color w:val="000000"/>
              </w:rPr>
              <w:t> </w:t>
            </w:r>
          </w:p>
        </w:tc>
      </w:tr>
      <w:tr w:rsidR="002C3C5A" w:rsidRPr="00A62741" w14:paraId="454BA6B1" w14:textId="77777777" w:rsidTr="00300C1E">
        <w:trPr>
          <w:trHeight w:val="602"/>
        </w:trPr>
        <w:tc>
          <w:tcPr>
            <w:tcW w:w="486" w:type="dxa"/>
            <w:tcBorders>
              <w:top w:val="nil"/>
              <w:left w:val="single" w:sz="4" w:space="0" w:color="000000"/>
              <w:bottom w:val="single" w:sz="4" w:space="0" w:color="000000"/>
              <w:right w:val="single" w:sz="4" w:space="0" w:color="000000"/>
            </w:tcBorders>
            <w:shd w:val="clear" w:color="auto" w:fill="auto"/>
          </w:tcPr>
          <w:p w14:paraId="74B49673" w14:textId="22F8A7F5" w:rsidR="002C3C5A" w:rsidRPr="00A62741" w:rsidRDefault="002C3C5A" w:rsidP="002C3C5A">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4EFCBCAD" w14:textId="66E4D57C" w:rsidR="002C3C5A" w:rsidRPr="00A62741" w:rsidRDefault="002C3C5A" w:rsidP="002C3C5A">
            <w:pPr>
              <w:widowControl/>
              <w:spacing w:after="0" w:line="240" w:lineRule="auto"/>
              <w:jc w:val="center"/>
              <w:rPr>
                <w:rFonts w:eastAsia="Times New Roman" w:cstheme="minorHAnsi"/>
              </w:rPr>
            </w:pPr>
            <w:r w:rsidRPr="00A62741">
              <w:rPr>
                <w:rFonts w:eastAsia="Times New Roman" w:cstheme="minorHAnsi"/>
              </w:rPr>
              <w:t>A25</w:t>
            </w:r>
          </w:p>
        </w:tc>
        <w:tc>
          <w:tcPr>
            <w:tcW w:w="9791" w:type="dxa"/>
            <w:tcBorders>
              <w:top w:val="nil"/>
              <w:left w:val="nil"/>
              <w:bottom w:val="single" w:sz="4" w:space="0" w:color="000000"/>
              <w:right w:val="single" w:sz="4" w:space="0" w:color="000000"/>
            </w:tcBorders>
            <w:shd w:val="clear" w:color="auto" w:fill="auto"/>
            <w:hideMark/>
          </w:tcPr>
          <w:p w14:paraId="50DF1F46" w14:textId="77777777" w:rsidR="002C3C5A" w:rsidRPr="00A62741" w:rsidRDefault="002C3C5A" w:rsidP="002C3C5A">
            <w:pPr>
              <w:widowControl/>
              <w:spacing w:after="0" w:line="240" w:lineRule="auto"/>
              <w:rPr>
                <w:rFonts w:eastAsia="Times New Roman" w:cstheme="minorHAnsi"/>
              </w:rPr>
            </w:pPr>
            <w:r w:rsidRPr="00A62741">
              <w:rPr>
                <w:rFonts w:eastAsia="Times New Roman" w:cstheme="minorHAnsi"/>
              </w:rPr>
              <w:t xml:space="preserve">The summary report contains all of the following: a) statement of the allegations, b) citations to relevant provisions of applicable laws, rules, policies, and guidelines, c) statement of the issues involved, d) summary of investigative findings, e) conclusions, f) recommendations, if any, g) action taken or plan of action proposed by the respondent, and, h) information describing potential appellants’ right to appeal, </w:t>
            </w:r>
            <w:r w:rsidRPr="00A62741">
              <w:rPr>
                <w:rFonts w:eastAsia="Times New Roman" w:cstheme="minorHAnsi"/>
              </w:rPr>
              <w:lastRenderedPageBreak/>
              <w:t>time frames and grounds for making an appeal, and process for filing an appeal to the appropriate appeals committee. [MHC 1782 (1)]</w:t>
            </w:r>
          </w:p>
        </w:tc>
        <w:tc>
          <w:tcPr>
            <w:tcW w:w="2765" w:type="dxa"/>
            <w:tcBorders>
              <w:top w:val="nil"/>
              <w:left w:val="nil"/>
              <w:bottom w:val="single" w:sz="4" w:space="0" w:color="000000"/>
              <w:right w:val="single" w:sz="4" w:space="0" w:color="000000"/>
            </w:tcBorders>
            <w:shd w:val="clear" w:color="auto" w:fill="auto"/>
            <w:hideMark/>
          </w:tcPr>
          <w:p w14:paraId="1ABFA5E3" w14:textId="17391C98" w:rsidR="002C3C5A" w:rsidRPr="00A62741" w:rsidRDefault="002C3C5A" w:rsidP="002C3C5A">
            <w:pPr>
              <w:widowControl/>
              <w:spacing w:after="0" w:line="240" w:lineRule="auto"/>
              <w:rPr>
                <w:rFonts w:eastAsia="Times New Roman" w:cstheme="minorHAnsi"/>
                <w:color w:val="000000"/>
              </w:rPr>
            </w:pPr>
            <w:r w:rsidRPr="00A62741">
              <w:rPr>
                <w:rFonts w:eastAsia="Times New Roman" w:cstheme="minorHAnsi"/>
                <w:color w:val="000000"/>
              </w:rPr>
              <w:lastRenderedPageBreak/>
              <w:t> </w:t>
            </w:r>
          </w:p>
        </w:tc>
      </w:tr>
      <w:tr w:rsidR="002C3C5A" w:rsidRPr="00A62741" w14:paraId="20BFD92B" w14:textId="77777777" w:rsidTr="002C3C5A">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0246BB1B" w14:textId="3850224B" w:rsidR="002C3C5A" w:rsidRPr="00A62741" w:rsidRDefault="002C3C5A" w:rsidP="002C3C5A">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6E84B660" w14:textId="73DEDE92" w:rsidR="002C3C5A" w:rsidRPr="00A62741" w:rsidRDefault="002C3C5A" w:rsidP="002C3C5A">
            <w:pPr>
              <w:widowControl/>
              <w:spacing w:after="0" w:line="240" w:lineRule="auto"/>
              <w:jc w:val="center"/>
              <w:rPr>
                <w:rFonts w:eastAsia="Times New Roman" w:cstheme="minorHAnsi"/>
              </w:rPr>
            </w:pPr>
            <w:r w:rsidRPr="00A62741">
              <w:rPr>
                <w:rFonts w:eastAsia="Times New Roman" w:cstheme="minorHAnsi"/>
              </w:rPr>
              <w:t>A26</w:t>
            </w:r>
          </w:p>
        </w:tc>
        <w:tc>
          <w:tcPr>
            <w:tcW w:w="9791" w:type="dxa"/>
            <w:tcBorders>
              <w:top w:val="nil"/>
              <w:left w:val="nil"/>
              <w:bottom w:val="single" w:sz="4" w:space="0" w:color="000000"/>
              <w:right w:val="single" w:sz="4" w:space="0" w:color="000000"/>
            </w:tcBorders>
            <w:shd w:val="clear" w:color="auto" w:fill="auto"/>
            <w:hideMark/>
          </w:tcPr>
          <w:p w14:paraId="74556A39" w14:textId="464BF811" w:rsidR="002C3C5A" w:rsidRPr="00A62741" w:rsidRDefault="002C3C5A" w:rsidP="002C3C5A">
            <w:pPr>
              <w:widowControl/>
              <w:spacing w:after="0" w:line="240" w:lineRule="auto"/>
              <w:rPr>
                <w:rFonts w:eastAsia="Times New Roman" w:cstheme="minorHAnsi"/>
                <w:color w:val="000000"/>
                <w:highlight w:val="yellow"/>
              </w:rPr>
            </w:pPr>
            <w:r w:rsidRPr="00A62741">
              <w:rPr>
                <w:rFonts w:eastAsia="Times New Roman" w:cstheme="minorHAnsi"/>
              </w:rPr>
              <w:t>The hospital must ensure that appropriate disciplinary action was taken against those who have engaged in abuse or neglect [MHC 1722 (2)] or retaliation and harassment. [(hospital staff, any contractees) MHC 1755 (3) (a)] [AR 7035 (1)]</w:t>
            </w:r>
          </w:p>
        </w:tc>
        <w:tc>
          <w:tcPr>
            <w:tcW w:w="2765" w:type="dxa"/>
            <w:tcBorders>
              <w:top w:val="nil"/>
              <w:left w:val="nil"/>
              <w:bottom w:val="single" w:sz="4" w:space="0" w:color="000000"/>
              <w:right w:val="single" w:sz="4" w:space="0" w:color="000000"/>
            </w:tcBorders>
            <w:shd w:val="clear" w:color="auto" w:fill="auto"/>
            <w:hideMark/>
          </w:tcPr>
          <w:p w14:paraId="0BD90C77" w14:textId="00B93066" w:rsidR="002C3C5A" w:rsidRPr="00A62741" w:rsidRDefault="002C3C5A" w:rsidP="002C3C5A">
            <w:pPr>
              <w:widowControl/>
              <w:spacing w:after="0" w:line="240" w:lineRule="auto"/>
              <w:rPr>
                <w:rFonts w:eastAsia="Times New Roman" w:cstheme="minorHAnsi"/>
                <w:color w:val="000000"/>
              </w:rPr>
            </w:pPr>
            <w:r w:rsidRPr="00A62741">
              <w:rPr>
                <w:rFonts w:eastAsia="Times New Roman" w:cstheme="minorHAnsi"/>
                <w:color w:val="000000"/>
              </w:rPr>
              <w:t> </w:t>
            </w:r>
          </w:p>
        </w:tc>
      </w:tr>
      <w:tr w:rsidR="002C3C5A" w:rsidRPr="00A62741" w14:paraId="63BFC6DE" w14:textId="77777777" w:rsidTr="002C3C5A">
        <w:trPr>
          <w:trHeight w:val="530"/>
        </w:trPr>
        <w:tc>
          <w:tcPr>
            <w:tcW w:w="486" w:type="dxa"/>
            <w:tcBorders>
              <w:top w:val="nil"/>
              <w:left w:val="single" w:sz="4" w:space="0" w:color="000000"/>
              <w:bottom w:val="single" w:sz="4" w:space="0" w:color="000000"/>
              <w:right w:val="single" w:sz="4" w:space="0" w:color="000000"/>
            </w:tcBorders>
            <w:shd w:val="clear" w:color="auto" w:fill="auto"/>
          </w:tcPr>
          <w:p w14:paraId="7AFB1957" w14:textId="75406B3D" w:rsidR="002C3C5A" w:rsidRPr="00A62741" w:rsidRDefault="002C3C5A" w:rsidP="002C3C5A">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0E080CD4" w14:textId="480D6FCA" w:rsidR="002C3C5A" w:rsidRPr="00A62741" w:rsidRDefault="002C3C5A" w:rsidP="002C3C5A">
            <w:pPr>
              <w:widowControl/>
              <w:spacing w:after="0" w:line="240" w:lineRule="auto"/>
              <w:jc w:val="center"/>
              <w:rPr>
                <w:rFonts w:eastAsia="Times New Roman" w:cstheme="minorHAnsi"/>
              </w:rPr>
            </w:pPr>
            <w:r w:rsidRPr="00A62741">
              <w:rPr>
                <w:rFonts w:eastAsia="Times New Roman" w:cstheme="minorHAnsi"/>
              </w:rPr>
              <w:t>A27</w:t>
            </w:r>
          </w:p>
        </w:tc>
        <w:tc>
          <w:tcPr>
            <w:tcW w:w="9791" w:type="dxa"/>
            <w:tcBorders>
              <w:top w:val="nil"/>
              <w:left w:val="nil"/>
              <w:bottom w:val="single" w:sz="4" w:space="0" w:color="000000"/>
              <w:right w:val="single" w:sz="4" w:space="0" w:color="000000"/>
            </w:tcBorders>
            <w:shd w:val="clear" w:color="auto" w:fill="auto"/>
            <w:hideMark/>
          </w:tcPr>
          <w:p w14:paraId="65E0DBFB" w14:textId="19557888" w:rsidR="002C3C5A" w:rsidRPr="00A62741" w:rsidRDefault="002C3C5A" w:rsidP="002C3C5A">
            <w:pPr>
              <w:widowControl/>
              <w:spacing w:after="0" w:line="240" w:lineRule="auto"/>
              <w:rPr>
                <w:rFonts w:eastAsia="Times New Roman" w:cstheme="minorHAnsi"/>
                <w:color w:val="000000"/>
              </w:rPr>
            </w:pPr>
            <w:r w:rsidRPr="00A62741">
              <w:rPr>
                <w:rFonts w:eastAsia="Times New Roman" w:cstheme="minorHAnsi"/>
              </w:rPr>
              <w:t>Information in the summary report must be provided within the constraints of the confidentiality/</w:t>
            </w:r>
            <w:r w:rsidR="00F343EF" w:rsidRPr="00A62741">
              <w:rPr>
                <w:rFonts w:eastAsia="Times New Roman" w:cstheme="minorHAnsi"/>
              </w:rPr>
              <w:t xml:space="preserve"> </w:t>
            </w:r>
            <w:r w:rsidRPr="00A62741">
              <w:rPr>
                <w:rFonts w:eastAsia="Times New Roman" w:cstheme="minorHAnsi"/>
              </w:rPr>
              <w:t>privileged communications sections (1748, 1750) of the Mental Health Code.   [MHC 1782 (2)]</w:t>
            </w:r>
          </w:p>
        </w:tc>
        <w:tc>
          <w:tcPr>
            <w:tcW w:w="2765" w:type="dxa"/>
            <w:tcBorders>
              <w:top w:val="nil"/>
              <w:left w:val="nil"/>
              <w:bottom w:val="single" w:sz="4" w:space="0" w:color="000000"/>
              <w:right w:val="single" w:sz="4" w:space="0" w:color="000000"/>
            </w:tcBorders>
            <w:shd w:val="clear" w:color="auto" w:fill="auto"/>
            <w:hideMark/>
          </w:tcPr>
          <w:p w14:paraId="7E642A82" w14:textId="56D7351D" w:rsidR="002C3C5A" w:rsidRPr="00A62741" w:rsidRDefault="002C3C5A" w:rsidP="002C3C5A">
            <w:pPr>
              <w:widowControl/>
              <w:spacing w:after="0" w:line="240" w:lineRule="auto"/>
              <w:rPr>
                <w:rFonts w:eastAsia="Times New Roman" w:cstheme="minorHAnsi"/>
                <w:color w:val="000000"/>
              </w:rPr>
            </w:pPr>
            <w:r w:rsidRPr="00A62741">
              <w:rPr>
                <w:rFonts w:eastAsia="Times New Roman" w:cstheme="minorHAnsi"/>
                <w:color w:val="000000"/>
              </w:rPr>
              <w:t> </w:t>
            </w:r>
          </w:p>
        </w:tc>
      </w:tr>
      <w:tr w:rsidR="002C3C5A" w:rsidRPr="00A62741" w14:paraId="5CB7C15E" w14:textId="77777777" w:rsidTr="002C3C5A">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4F3D2669" w14:textId="435EF4C0" w:rsidR="002C3C5A" w:rsidRPr="00A62741" w:rsidRDefault="002C3C5A" w:rsidP="002C3C5A">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77F77C55" w14:textId="46866FD3" w:rsidR="002C3C5A" w:rsidRPr="00A62741" w:rsidRDefault="002C3C5A" w:rsidP="002C3C5A">
            <w:pPr>
              <w:widowControl/>
              <w:spacing w:after="0" w:line="240" w:lineRule="auto"/>
              <w:jc w:val="center"/>
              <w:rPr>
                <w:rFonts w:eastAsia="Times New Roman" w:cstheme="minorHAnsi"/>
              </w:rPr>
            </w:pPr>
            <w:r w:rsidRPr="00A62741">
              <w:rPr>
                <w:rFonts w:eastAsia="Times New Roman" w:cstheme="minorHAnsi"/>
              </w:rPr>
              <w:t>A28</w:t>
            </w:r>
          </w:p>
        </w:tc>
        <w:tc>
          <w:tcPr>
            <w:tcW w:w="9791" w:type="dxa"/>
            <w:tcBorders>
              <w:top w:val="nil"/>
              <w:left w:val="nil"/>
              <w:bottom w:val="single" w:sz="4" w:space="0" w:color="000000"/>
              <w:right w:val="single" w:sz="4" w:space="0" w:color="000000"/>
            </w:tcBorders>
            <w:shd w:val="clear" w:color="auto" w:fill="auto"/>
            <w:hideMark/>
          </w:tcPr>
          <w:p w14:paraId="6C69C22F" w14:textId="2223E261" w:rsidR="002C3C5A" w:rsidRPr="00A62741" w:rsidRDefault="002C3C5A" w:rsidP="002C3C5A">
            <w:pPr>
              <w:widowControl/>
              <w:spacing w:after="0" w:line="240" w:lineRule="auto"/>
              <w:rPr>
                <w:rFonts w:eastAsia="Times New Roman" w:cstheme="minorHAnsi"/>
                <w:color w:val="000000"/>
              </w:rPr>
            </w:pPr>
            <w:r w:rsidRPr="00A62741">
              <w:rPr>
                <w:rFonts w:eastAsia="Times New Roman" w:cstheme="minorHAnsi"/>
              </w:rPr>
              <w:t>Information in the summary report must not violate the rights of any employee (IE. PA 397 of 1978; Bullard-Plawecki Employee Right to Know Act). [MHC 1755 (3) (b), 1782 (2)]</w:t>
            </w:r>
          </w:p>
        </w:tc>
        <w:tc>
          <w:tcPr>
            <w:tcW w:w="2765" w:type="dxa"/>
            <w:tcBorders>
              <w:top w:val="nil"/>
              <w:left w:val="nil"/>
              <w:bottom w:val="single" w:sz="4" w:space="0" w:color="000000"/>
              <w:right w:val="single" w:sz="4" w:space="0" w:color="000000"/>
            </w:tcBorders>
            <w:shd w:val="clear" w:color="auto" w:fill="auto"/>
            <w:hideMark/>
          </w:tcPr>
          <w:p w14:paraId="304B8846" w14:textId="673C3CE5" w:rsidR="002C3C5A" w:rsidRPr="00A62741" w:rsidRDefault="002C3C5A" w:rsidP="002C3C5A">
            <w:pPr>
              <w:widowControl/>
              <w:spacing w:after="0" w:line="240" w:lineRule="auto"/>
              <w:rPr>
                <w:rFonts w:eastAsia="Times New Roman" w:cstheme="minorHAnsi"/>
                <w:color w:val="000000"/>
              </w:rPr>
            </w:pPr>
            <w:r w:rsidRPr="00A62741">
              <w:rPr>
                <w:rFonts w:eastAsia="Times New Roman" w:cstheme="minorHAnsi"/>
                <w:color w:val="000000"/>
              </w:rPr>
              <w:t> </w:t>
            </w:r>
          </w:p>
        </w:tc>
      </w:tr>
      <w:tr w:rsidR="002C3C5A" w:rsidRPr="00A62741" w14:paraId="15040557" w14:textId="77777777" w:rsidTr="00181052">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1082081F" w14:textId="2CE051AD" w:rsidR="002C3C5A" w:rsidRPr="00A62741" w:rsidRDefault="002C3C5A" w:rsidP="002C3C5A">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677E3FFC" w14:textId="2E7CCA85" w:rsidR="002C3C5A" w:rsidRPr="00A62741" w:rsidRDefault="002C3C5A" w:rsidP="002C3C5A">
            <w:pPr>
              <w:widowControl/>
              <w:spacing w:after="0" w:line="240" w:lineRule="auto"/>
              <w:jc w:val="center"/>
              <w:rPr>
                <w:rFonts w:eastAsia="Times New Roman" w:cstheme="minorHAnsi"/>
              </w:rPr>
            </w:pPr>
            <w:r w:rsidRPr="00A62741">
              <w:rPr>
                <w:rFonts w:eastAsia="Times New Roman" w:cstheme="minorHAnsi"/>
              </w:rPr>
              <w:t>A29</w:t>
            </w:r>
          </w:p>
        </w:tc>
        <w:tc>
          <w:tcPr>
            <w:tcW w:w="9791" w:type="dxa"/>
            <w:tcBorders>
              <w:top w:val="nil"/>
              <w:left w:val="nil"/>
              <w:bottom w:val="single" w:sz="4" w:space="0" w:color="000000"/>
              <w:right w:val="single" w:sz="4" w:space="0" w:color="000000"/>
            </w:tcBorders>
            <w:shd w:val="clear" w:color="auto" w:fill="auto"/>
            <w:hideMark/>
          </w:tcPr>
          <w:p w14:paraId="7169A59F" w14:textId="561621F6" w:rsidR="002C3C5A" w:rsidRPr="00A62741" w:rsidRDefault="002C3C5A" w:rsidP="002C3C5A">
            <w:pPr>
              <w:widowControl/>
              <w:spacing w:after="0" w:line="240" w:lineRule="auto"/>
              <w:rPr>
                <w:rFonts w:eastAsia="Times New Roman" w:cstheme="minorHAnsi"/>
                <w:color w:val="000000"/>
              </w:rPr>
            </w:pPr>
            <w:r w:rsidRPr="00A62741">
              <w:rPr>
                <w:rFonts w:eastAsia="Times New Roman" w:cstheme="minorHAnsi"/>
              </w:rPr>
              <w:t>If the summary report contains a plan of action the director must send a letter indicating when the action was completed [</w:t>
            </w:r>
            <w:r w:rsidR="00F343EF" w:rsidRPr="00A62741">
              <w:rPr>
                <w:rFonts w:eastAsia="Times New Roman" w:cstheme="minorHAnsi"/>
              </w:rPr>
              <w:t xml:space="preserve">APL 133; recipient rights appeal </w:t>
            </w:r>
            <w:proofErr w:type="gramStart"/>
            <w:r w:rsidR="00F343EF" w:rsidRPr="00A62741">
              <w:rPr>
                <w:rFonts w:eastAsia="Times New Roman" w:cstheme="minorHAnsi"/>
              </w:rPr>
              <w:t>process</w:t>
            </w:r>
            <w:proofErr w:type="gramEnd"/>
            <w:r w:rsidR="00F343EF" w:rsidRPr="00A62741">
              <w:rPr>
                <w:rFonts w:eastAsia="Times New Roman" w:cstheme="minorHAnsi"/>
              </w:rPr>
              <w:t xml:space="preserve"> </w:t>
            </w:r>
            <w:proofErr w:type="spellStart"/>
            <w:r w:rsidRPr="00A62741">
              <w:rPr>
                <w:rFonts w:eastAsia="Times New Roman" w:cstheme="minorHAnsi"/>
              </w:rPr>
              <w:t>III.d</w:t>
            </w:r>
            <w:proofErr w:type="spellEnd"/>
            <w:r w:rsidRPr="00A62741">
              <w:rPr>
                <w:rFonts w:eastAsia="Times New Roman" w:cstheme="minorHAnsi"/>
              </w:rPr>
              <w:t>.]</w:t>
            </w:r>
          </w:p>
        </w:tc>
        <w:tc>
          <w:tcPr>
            <w:tcW w:w="2765" w:type="dxa"/>
            <w:tcBorders>
              <w:top w:val="nil"/>
              <w:left w:val="nil"/>
              <w:bottom w:val="single" w:sz="4" w:space="0" w:color="000000"/>
              <w:right w:val="single" w:sz="4" w:space="0" w:color="000000"/>
            </w:tcBorders>
            <w:shd w:val="clear" w:color="auto" w:fill="auto"/>
          </w:tcPr>
          <w:p w14:paraId="7D03C75C" w14:textId="74B85AD0" w:rsidR="002C3C5A" w:rsidRPr="00A62741" w:rsidRDefault="002C3C5A" w:rsidP="002C3C5A">
            <w:pPr>
              <w:widowControl/>
              <w:spacing w:after="0" w:line="240" w:lineRule="auto"/>
              <w:rPr>
                <w:rFonts w:eastAsia="Times New Roman" w:cstheme="minorHAnsi"/>
                <w:color w:val="000000"/>
              </w:rPr>
            </w:pPr>
          </w:p>
        </w:tc>
      </w:tr>
      <w:tr w:rsidR="007761D7" w:rsidRPr="00A62741" w14:paraId="4B2EF374" w14:textId="77777777" w:rsidTr="00181052">
        <w:trPr>
          <w:trHeight w:val="690"/>
        </w:trPr>
        <w:tc>
          <w:tcPr>
            <w:tcW w:w="486" w:type="dxa"/>
            <w:tcBorders>
              <w:top w:val="nil"/>
              <w:left w:val="single" w:sz="4" w:space="0" w:color="000000"/>
              <w:bottom w:val="single" w:sz="4" w:space="0" w:color="auto"/>
              <w:right w:val="single" w:sz="4" w:space="0" w:color="000000"/>
            </w:tcBorders>
            <w:shd w:val="clear" w:color="auto" w:fill="auto"/>
          </w:tcPr>
          <w:p w14:paraId="564DAA41" w14:textId="34AA3137" w:rsidR="007761D7" w:rsidRPr="00A62741" w:rsidRDefault="007761D7" w:rsidP="007761D7">
            <w:pPr>
              <w:widowControl/>
              <w:spacing w:after="0" w:line="240" w:lineRule="auto"/>
              <w:jc w:val="center"/>
              <w:rPr>
                <w:rFonts w:eastAsia="Times New Roman" w:cstheme="minorHAnsi"/>
                <w:color w:val="000000"/>
              </w:rPr>
            </w:pPr>
          </w:p>
        </w:tc>
        <w:tc>
          <w:tcPr>
            <w:tcW w:w="818" w:type="dxa"/>
            <w:tcBorders>
              <w:top w:val="nil"/>
              <w:left w:val="nil"/>
              <w:bottom w:val="single" w:sz="4" w:space="0" w:color="auto"/>
              <w:right w:val="single" w:sz="4" w:space="0" w:color="000000"/>
            </w:tcBorders>
            <w:shd w:val="clear" w:color="auto" w:fill="auto"/>
          </w:tcPr>
          <w:p w14:paraId="7C895CAC" w14:textId="04721421" w:rsidR="007761D7" w:rsidRPr="00A62741" w:rsidRDefault="007761D7" w:rsidP="007761D7">
            <w:pPr>
              <w:widowControl/>
              <w:spacing w:after="0" w:line="240" w:lineRule="auto"/>
              <w:jc w:val="center"/>
              <w:rPr>
                <w:rFonts w:eastAsia="Times New Roman" w:cstheme="minorHAnsi"/>
              </w:rPr>
            </w:pPr>
            <w:r w:rsidRPr="00A62741">
              <w:rPr>
                <w:rFonts w:eastAsia="Times New Roman" w:cstheme="minorHAnsi"/>
              </w:rPr>
              <w:t>A30</w:t>
            </w:r>
          </w:p>
        </w:tc>
        <w:tc>
          <w:tcPr>
            <w:tcW w:w="9791" w:type="dxa"/>
            <w:tcBorders>
              <w:top w:val="nil"/>
              <w:left w:val="nil"/>
              <w:bottom w:val="single" w:sz="4" w:space="0" w:color="auto"/>
              <w:right w:val="single" w:sz="4" w:space="0" w:color="000000"/>
            </w:tcBorders>
            <w:shd w:val="clear" w:color="auto" w:fill="auto"/>
            <w:hideMark/>
          </w:tcPr>
          <w:p w14:paraId="3CB52341" w14:textId="025D799D" w:rsidR="007761D7" w:rsidRPr="00A62741" w:rsidRDefault="007761D7" w:rsidP="007761D7">
            <w:pPr>
              <w:widowControl/>
              <w:spacing w:after="0" w:line="240" w:lineRule="auto"/>
              <w:rPr>
                <w:rFonts w:eastAsia="Times New Roman" w:cstheme="minorHAnsi"/>
                <w:color w:val="000000"/>
              </w:rPr>
            </w:pPr>
            <w:r w:rsidRPr="00A62741">
              <w:rPr>
                <w:rFonts w:eastAsia="Times New Roman" w:cstheme="minorHAnsi"/>
              </w:rPr>
              <w:t>If the letter indicating the plan of action describes an action that differs from the plan, the letter must indicate that an appeal may be made within 45 days on "action".  [2018 technical requirement; recipient rights appeal process]</w:t>
            </w:r>
          </w:p>
        </w:tc>
        <w:tc>
          <w:tcPr>
            <w:tcW w:w="2765" w:type="dxa"/>
            <w:tcBorders>
              <w:top w:val="nil"/>
              <w:left w:val="nil"/>
              <w:bottom w:val="single" w:sz="4" w:space="0" w:color="auto"/>
              <w:right w:val="single" w:sz="4" w:space="0" w:color="000000"/>
            </w:tcBorders>
            <w:shd w:val="clear" w:color="auto" w:fill="auto"/>
          </w:tcPr>
          <w:p w14:paraId="0C163654" w14:textId="5F80CE67" w:rsidR="007761D7" w:rsidRPr="00A62741" w:rsidRDefault="007761D7" w:rsidP="007761D7">
            <w:pPr>
              <w:widowControl/>
              <w:spacing w:after="0" w:line="240" w:lineRule="auto"/>
              <w:rPr>
                <w:rFonts w:eastAsia="Times New Roman" w:cstheme="minorHAnsi"/>
                <w:color w:val="000000"/>
              </w:rPr>
            </w:pPr>
          </w:p>
        </w:tc>
      </w:tr>
      <w:tr w:rsidR="007761D7" w:rsidRPr="00A62741" w14:paraId="6FF7F794" w14:textId="77777777" w:rsidTr="00D6596D">
        <w:trPr>
          <w:trHeight w:val="233"/>
        </w:trPr>
        <w:tc>
          <w:tcPr>
            <w:tcW w:w="486" w:type="dxa"/>
            <w:tcBorders>
              <w:top w:val="single" w:sz="4" w:space="0" w:color="auto"/>
              <w:bottom w:val="single" w:sz="4" w:space="0" w:color="auto"/>
            </w:tcBorders>
            <w:shd w:val="clear" w:color="auto" w:fill="auto"/>
          </w:tcPr>
          <w:p w14:paraId="0C895194" w14:textId="3ADEF507" w:rsidR="007761D7" w:rsidRPr="00A62741" w:rsidRDefault="007761D7" w:rsidP="007761D7">
            <w:pPr>
              <w:widowControl/>
              <w:spacing w:after="0" w:line="240" w:lineRule="auto"/>
              <w:jc w:val="center"/>
              <w:rPr>
                <w:rFonts w:eastAsia="Times New Roman" w:cstheme="minorHAnsi"/>
                <w:color w:val="000000"/>
              </w:rPr>
            </w:pPr>
          </w:p>
        </w:tc>
        <w:tc>
          <w:tcPr>
            <w:tcW w:w="818" w:type="dxa"/>
            <w:tcBorders>
              <w:top w:val="single" w:sz="4" w:space="0" w:color="auto"/>
              <w:bottom w:val="single" w:sz="4" w:space="0" w:color="auto"/>
            </w:tcBorders>
            <w:shd w:val="clear" w:color="auto" w:fill="auto"/>
          </w:tcPr>
          <w:p w14:paraId="78F1E357" w14:textId="77777777" w:rsidR="007761D7" w:rsidRPr="00A62741" w:rsidRDefault="007761D7" w:rsidP="007761D7">
            <w:pPr>
              <w:widowControl/>
              <w:spacing w:after="0" w:line="240" w:lineRule="auto"/>
              <w:jc w:val="center"/>
              <w:rPr>
                <w:rFonts w:eastAsia="Times New Roman" w:cstheme="minorHAnsi"/>
                <w:color w:val="000000"/>
              </w:rPr>
            </w:pPr>
          </w:p>
        </w:tc>
        <w:tc>
          <w:tcPr>
            <w:tcW w:w="9791" w:type="dxa"/>
            <w:tcBorders>
              <w:top w:val="single" w:sz="4" w:space="0" w:color="auto"/>
              <w:bottom w:val="single" w:sz="4" w:space="0" w:color="auto"/>
            </w:tcBorders>
            <w:shd w:val="clear" w:color="auto" w:fill="auto"/>
            <w:vAlign w:val="bottom"/>
          </w:tcPr>
          <w:p w14:paraId="66537A1A" w14:textId="77777777" w:rsidR="007761D7" w:rsidRPr="00A62741" w:rsidRDefault="007761D7" w:rsidP="007761D7">
            <w:pPr>
              <w:widowControl/>
              <w:spacing w:after="0" w:line="240" w:lineRule="auto"/>
              <w:rPr>
                <w:rFonts w:eastAsia="Times New Roman" w:cstheme="minorHAnsi"/>
                <w:color w:val="000000"/>
              </w:rPr>
            </w:pPr>
          </w:p>
        </w:tc>
        <w:tc>
          <w:tcPr>
            <w:tcW w:w="2765" w:type="dxa"/>
            <w:tcBorders>
              <w:top w:val="single" w:sz="4" w:space="0" w:color="auto"/>
              <w:bottom w:val="single" w:sz="4" w:space="0" w:color="auto"/>
            </w:tcBorders>
            <w:shd w:val="clear" w:color="auto" w:fill="auto"/>
            <w:hideMark/>
          </w:tcPr>
          <w:p w14:paraId="2B803181" w14:textId="77777777" w:rsidR="007761D7" w:rsidRPr="00A62741" w:rsidRDefault="007761D7" w:rsidP="007761D7">
            <w:pPr>
              <w:widowControl/>
              <w:spacing w:after="0" w:line="240" w:lineRule="auto"/>
              <w:rPr>
                <w:rFonts w:eastAsia="Times New Roman" w:cstheme="minorHAnsi"/>
                <w:color w:val="000000"/>
              </w:rPr>
            </w:pPr>
            <w:r w:rsidRPr="00A62741">
              <w:rPr>
                <w:rFonts w:eastAsia="Times New Roman" w:cstheme="minorHAnsi"/>
                <w:color w:val="000000"/>
              </w:rPr>
              <w:t> </w:t>
            </w:r>
          </w:p>
        </w:tc>
      </w:tr>
      <w:tr w:rsidR="007761D7" w:rsidRPr="00A62741" w14:paraId="6079DACF" w14:textId="77777777" w:rsidTr="00957438">
        <w:trPr>
          <w:trHeight w:val="270"/>
        </w:trPr>
        <w:tc>
          <w:tcPr>
            <w:tcW w:w="486" w:type="dxa"/>
            <w:tcBorders>
              <w:top w:val="single" w:sz="4" w:space="0" w:color="auto"/>
              <w:left w:val="single" w:sz="4" w:space="0" w:color="auto"/>
              <w:bottom w:val="single" w:sz="4" w:space="0" w:color="auto"/>
              <w:right w:val="single" w:sz="4" w:space="0" w:color="auto"/>
            </w:tcBorders>
            <w:shd w:val="clear" w:color="auto" w:fill="auto"/>
          </w:tcPr>
          <w:p w14:paraId="16E1E12E" w14:textId="166AD9D3" w:rsidR="007761D7" w:rsidRPr="00A62741" w:rsidRDefault="007761D7" w:rsidP="007761D7">
            <w:pPr>
              <w:widowControl/>
              <w:spacing w:after="0" w:line="240" w:lineRule="auto"/>
              <w:jc w:val="center"/>
              <w:rPr>
                <w:rFonts w:eastAsia="Times New Roman" w:cstheme="minorHAnsi"/>
                <w:color w:val="000000"/>
              </w:rPr>
            </w:pPr>
          </w:p>
        </w:tc>
        <w:tc>
          <w:tcPr>
            <w:tcW w:w="818" w:type="dxa"/>
            <w:tcBorders>
              <w:top w:val="single" w:sz="4" w:space="0" w:color="auto"/>
              <w:left w:val="single" w:sz="4" w:space="0" w:color="auto"/>
              <w:bottom w:val="single" w:sz="4" w:space="0" w:color="auto"/>
              <w:right w:val="single" w:sz="4" w:space="0" w:color="auto"/>
            </w:tcBorders>
            <w:shd w:val="clear" w:color="auto" w:fill="auto"/>
            <w:hideMark/>
          </w:tcPr>
          <w:p w14:paraId="7288514A" w14:textId="20DF7BFC" w:rsidR="007761D7" w:rsidRPr="00A62741" w:rsidRDefault="007761D7" w:rsidP="007761D7">
            <w:pPr>
              <w:widowControl/>
              <w:spacing w:after="0" w:line="240" w:lineRule="auto"/>
              <w:jc w:val="center"/>
              <w:rPr>
                <w:rFonts w:eastAsia="Times New Roman" w:cstheme="minorHAnsi"/>
                <w:color w:val="000000"/>
              </w:rPr>
            </w:pPr>
          </w:p>
        </w:tc>
        <w:tc>
          <w:tcPr>
            <w:tcW w:w="9791" w:type="dxa"/>
            <w:tcBorders>
              <w:top w:val="single" w:sz="4" w:space="0" w:color="auto"/>
              <w:left w:val="single" w:sz="4" w:space="0" w:color="auto"/>
              <w:bottom w:val="single" w:sz="4" w:space="0" w:color="auto"/>
              <w:right w:val="single" w:sz="4" w:space="0" w:color="auto"/>
            </w:tcBorders>
            <w:shd w:val="clear" w:color="000000" w:fill="C0C0C0"/>
            <w:hideMark/>
          </w:tcPr>
          <w:p w14:paraId="72A36AD5" w14:textId="77777777" w:rsidR="007761D7" w:rsidRPr="00A62741" w:rsidRDefault="007761D7" w:rsidP="007761D7">
            <w:pPr>
              <w:widowControl/>
              <w:spacing w:after="0" w:line="240" w:lineRule="auto"/>
              <w:rPr>
                <w:rFonts w:eastAsia="Times New Roman" w:cstheme="minorHAnsi"/>
                <w:b/>
                <w:bCs/>
              </w:rPr>
            </w:pPr>
            <w:r w:rsidRPr="00A62741">
              <w:rPr>
                <w:rFonts w:eastAsia="Times New Roman" w:cstheme="minorHAnsi"/>
                <w:b/>
                <w:bCs/>
              </w:rPr>
              <w:t>APPEAL PROCESS</w:t>
            </w:r>
          </w:p>
        </w:tc>
        <w:tc>
          <w:tcPr>
            <w:tcW w:w="2765" w:type="dxa"/>
            <w:tcBorders>
              <w:top w:val="single" w:sz="4" w:space="0" w:color="auto"/>
              <w:left w:val="single" w:sz="4" w:space="0" w:color="auto"/>
              <w:bottom w:val="single" w:sz="4" w:space="0" w:color="auto"/>
              <w:right w:val="single" w:sz="4" w:space="0" w:color="auto"/>
            </w:tcBorders>
            <w:shd w:val="clear" w:color="auto" w:fill="auto"/>
            <w:hideMark/>
          </w:tcPr>
          <w:p w14:paraId="02465D67" w14:textId="43E4A92A" w:rsidR="007761D7" w:rsidRPr="00A62741" w:rsidRDefault="007761D7" w:rsidP="007761D7">
            <w:pPr>
              <w:widowControl/>
              <w:spacing w:after="0" w:line="240" w:lineRule="auto"/>
              <w:rPr>
                <w:rFonts w:eastAsia="Times New Roman" w:cstheme="minorHAnsi"/>
                <w:color w:val="000000"/>
              </w:rPr>
            </w:pPr>
            <w:r w:rsidRPr="00A62741">
              <w:rPr>
                <w:rFonts w:eastAsia="Times New Roman" w:cstheme="minorHAnsi"/>
                <w:color w:val="000000"/>
              </w:rPr>
              <w:t> </w:t>
            </w:r>
          </w:p>
        </w:tc>
      </w:tr>
      <w:tr w:rsidR="007761D7" w:rsidRPr="00A62741" w14:paraId="2B8E1B97" w14:textId="77777777" w:rsidTr="00957438">
        <w:trPr>
          <w:trHeight w:val="270"/>
        </w:trPr>
        <w:tc>
          <w:tcPr>
            <w:tcW w:w="486" w:type="dxa"/>
            <w:tcBorders>
              <w:top w:val="single" w:sz="4" w:space="0" w:color="auto"/>
              <w:left w:val="single" w:sz="4" w:space="0" w:color="000000"/>
              <w:bottom w:val="single" w:sz="4" w:space="0" w:color="000000"/>
              <w:right w:val="single" w:sz="4" w:space="0" w:color="000000"/>
            </w:tcBorders>
            <w:shd w:val="clear" w:color="auto" w:fill="auto"/>
          </w:tcPr>
          <w:p w14:paraId="3DCC1F5A" w14:textId="20DC6BAC" w:rsidR="007761D7" w:rsidRPr="00A62741" w:rsidRDefault="007761D7" w:rsidP="007761D7">
            <w:pPr>
              <w:widowControl/>
              <w:spacing w:after="0" w:line="240" w:lineRule="auto"/>
              <w:jc w:val="center"/>
              <w:rPr>
                <w:rFonts w:eastAsia="Times New Roman" w:cstheme="minorHAnsi"/>
                <w:color w:val="000000"/>
              </w:rPr>
            </w:pPr>
          </w:p>
        </w:tc>
        <w:tc>
          <w:tcPr>
            <w:tcW w:w="818" w:type="dxa"/>
            <w:tcBorders>
              <w:top w:val="single" w:sz="4" w:space="0" w:color="auto"/>
              <w:left w:val="nil"/>
              <w:bottom w:val="single" w:sz="4" w:space="0" w:color="000000"/>
              <w:right w:val="single" w:sz="4" w:space="0" w:color="000000"/>
            </w:tcBorders>
            <w:shd w:val="clear" w:color="auto" w:fill="auto"/>
            <w:hideMark/>
          </w:tcPr>
          <w:p w14:paraId="5ADB9C9B" w14:textId="77777777" w:rsidR="007761D7" w:rsidRPr="00A62741" w:rsidRDefault="007761D7" w:rsidP="007761D7">
            <w:pPr>
              <w:widowControl/>
              <w:spacing w:after="0" w:line="240" w:lineRule="auto"/>
              <w:jc w:val="center"/>
              <w:rPr>
                <w:rFonts w:eastAsia="Times New Roman" w:cstheme="minorHAnsi"/>
              </w:rPr>
            </w:pPr>
            <w:r w:rsidRPr="00A62741">
              <w:rPr>
                <w:rFonts w:eastAsia="Times New Roman" w:cstheme="minorHAnsi"/>
              </w:rPr>
              <w:t>A31</w:t>
            </w:r>
          </w:p>
        </w:tc>
        <w:tc>
          <w:tcPr>
            <w:tcW w:w="9791" w:type="dxa"/>
            <w:tcBorders>
              <w:top w:val="single" w:sz="4" w:space="0" w:color="auto"/>
              <w:left w:val="nil"/>
              <w:bottom w:val="single" w:sz="4" w:space="0" w:color="000000"/>
              <w:right w:val="single" w:sz="4" w:space="0" w:color="000000"/>
            </w:tcBorders>
            <w:shd w:val="clear" w:color="auto" w:fill="auto"/>
            <w:hideMark/>
          </w:tcPr>
          <w:p w14:paraId="3613C924" w14:textId="77777777" w:rsidR="007761D7" w:rsidRPr="00A62741" w:rsidRDefault="007761D7" w:rsidP="007761D7">
            <w:pPr>
              <w:widowControl/>
              <w:spacing w:after="0" w:line="240" w:lineRule="auto"/>
              <w:rPr>
                <w:rFonts w:eastAsia="Times New Roman" w:cstheme="minorHAnsi"/>
              </w:rPr>
            </w:pPr>
            <w:r w:rsidRPr="00A62741">
              <w:rPr>
                <w:rFonts w:eastAsia="Times New Roman" w:cstheme="minorHAnsi"/>
              </w:rPr>
              <w:t>Appeals may be filed no later than 45 days after receipt of the summary report. [MHC 1784 (1)]</w:t>
            </w:r>
          </w:p>
        </w:tc>
        <w:tc>
          <w:tcPr>
            <w:tcW w:w="2765" w:type="dxa"/>
            <w:tcBorders>
              <w:top w:val="single" w:sz="4" w:space="0" w:color="auto"/>
              <w:left w:val="nil"/>
              <w:bottom w:val="single" w:sz="4" w:space="0" w:color="000000"/>
              <w:right w:val="single" w:sz="4" w:space="0" w:color="000000"/>
            </w:tcBorders>
            <w:shd w:val="clear" w:color="auto" w:fill="auto"/>
            <w:hideMark/>
          </w:tcPr>
          <w:p w14:paraId="301833F5" w14:textId="04A66A62" w:rsidR="007761D7" w:rsidRPr="00A62741" w:rsidRDefault="007761D7" w:rsidP="007761D7">
            <w:pPr>
              <w:widowControl/>
              <w:spacing w:after="0" w:line="240" w:lineRule="auto"/>
              <w:rPr>
                <w:rFonts w:eastAsia="Times New Roman" w:cstheme="minorHAnsi"/>
                <w:color w:val="000000"/>
              </w:rPr>
            </w:pPr>
            <w:r w:rsidRPr="00A62741">
              <w:rPr>
                <w:rFonts w:eastAsia="Times New Roman" w:cstheme="minorHAnsi"/>
                <w:color w:val="000000"/>
              </w:rPr>
              <w:t> </w:t>
            </w:r>
          </w:p>
        </w:tc>
      </w:tr>
      <w:tr w:rsidR="007761D7" w:rsidRPr="00A62741" w14:paraId="3A39790A" w14:textId="77777777" w:rsidTr="00957438">
        <w:trPr>
          <w:trHeight w:val="924"/>
        </w:trPr>
        <w:tc>
          <w:tcPr>
            <w:tcW w:w="486" w:type="dxa"/>
            <w:tcBorders>
              <w:top w:val="nil"/>
              <w:left w:val="single" w:sz="4" w:space="0" w:color="000000"/>
              <w:bottom w:val="single" w:sz="4" w:space="0" w:color="000000"/>
              <w:right w:val="single" w:sz="4" w:space="0" w:color="000000"/>
            </w:tcBorders>
            <w:shd w:val="clear" w:color="auto" w:fill="auto"/>
          </w:tcPr>
          <w:p w14:paraId="05C544AE" w14:textId="431B6759" w:rsidR="007761D7" w:rsidRPr="00A62741" w:rsidRDefault="007761D7" w:rsidP="007761D7">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7BE86BFF" w14:textId="77777777" w:rsidR="007761D7" w:rsidRPr="00A62741" w:rsidRDefault="007761D7" w:rsidP="007761D7">
            <w:pPr>
              <w:widowControl/>
              <w:spacing w:after="0" w:line="240" w:lineRule="auto"/>
              <w:jc w:val="center"/>
              <w:rPr>
                <w:rFonts w:eastAsia="Times New Roman" w:cstheme="minorHAnsi"/>
              </w:rPr>
            </w:pPr>
            <w:r w:rsidRPr="00A62741">
              <w:rPr>
                <w:rFonts w:eastAsia="Times New Roman" w:cstheme="minorHAnsi"/>
              </w:rPr>
              <w:t>A32</w:t>
            </w:r>
          </w:p>
        </w:tc>
        <w:tc>
          <w:tcPr>
            <w:tcW w:w="9791" w:type="dxa"/>
            <w:tcBorders>
              <w:top w:val="nil"/>
              <w:left w:val="nil"/>
              <w:bottom w:val="single" w:sz="4" w:space="0" w:color="000000"/>
              <w:right w:val="single" w:sz="4" w:space="0" w:color="000000"/>
            </w:tcBorders>
            <w:shd w:val="clear" w:color="auto" w:fill="auto"/>
            <w:hideMark/>
          </w:tcPr>
          <w:p w14:paraId="1E841CF6" w14:textId="4DB3D4A4" w:rsidR="007761D7" w:rsidRPr="00A62741" w:rsidRDefault="007761D7" w:rsidP="007761D7">
            <w:pPr>
              <w:widowControl/>
              <w:spacing w:after="0" w:line="240" w:lineRule="auto"/>
              <w:rPr>
                <w:rFonts w:eastAsia="Times New Roman" w:cstheme="minorHAnsi"/>
                <w:color w:val="000000"/>
              </w:rPr>
            </w:pPr>
            <w:r w:rsidRPr="00A62741">
              <w:rPr>
                <w:rFonts w:eastAsia="Times New Roman" w:cstheme="minorHAnsi"/>
              </w:rPr>
              <w:t xml:space="preserve">The grounds for appeal must </w:t>
            </w:r>
            <w:proofErr w:type="gramStart"/>
            <w:r w:rsidRPr="00A62741">
              <w:rPr>
                <w:rFonts w:eastAsia="Times New Roman" w:cstheme="minorHAnsi"/>
              </w:rPr>
              <w:t>be:</w:t>
            </w:r>
            <w:proofErr w:type="gramEnd"/>
            <w:r w:rsidRPr="00A62741">
              <w:rPr>
                <w:rFonts w:eastAsia="Times New Roman" w:cstheme="minorHAnsi"/>
              </w:rPr>
              <w:t xml:space="preserve"> a) the investigative findings of the rights office are not consistent with the facts, law, rules, policies or guidelines, b) the action taken, or plan of action proposed, by the respondent does not provide an adequate remedy, or c) an investigation was not initiated or completed on a timely basis. [MHC 1784 (2)]</w:t>
            </w:r>
          </w:p>
        </w:tc>
        <w:tc>
          <w:tcPr>
            <w:tcW w:w="2765" w:type="dxa"/>
            <w:tcBorders>
              <w:top w:val="nil"/>
              <w:left w:val="nil"/>
              <w:bottom w:val="single" w:sz="4" w:space="0" w:color="000000"/>
              <w:right w:val="single" w:sz="4" w:space="0" w:color="000000"/>
            </w:tcBorders>
            <w:shd w:val="clear" w:color="auto" w:fill="auto"/>
            <w:hideMark/>
          </w:tcPr>
          <w:p w14:paraId="4D57BEA4" w14:textId="0C569A15" w:rsidR="007761D7" w:rsidRPr="00A62741" w:rsidRDefault="007761D7" w:rsidP="007761D7">
            <w:pPr>
              <w:widowControl/>
              <w:spacing w:after="0" w:line="240" w:lineRule="auto"/>
              <w:rPr>
                <w:rFonts w:eastAsia="Times New Roman" w:cstheme="minorHAnsi"/>
                <w:color w:val="000000"/>
              </w:rPr>
            </w:pPr>
            <w:r w:rsidRPr="00A62741">
              <w:rPr>
                <w:rFonts w:eastAsia="Times New Roman" w:cstheme="minorHAnsi"/>
                <w:color w:val="000000"/>
              </w:rPr>
              <w:t> </w:t>
            </w:r>
          </w:p>
        </w:tc>
      </w:tr>
      <w:tr w:rsidR="007761D7" w:rsidRPr="00A62741" w14:paraId="4900DCFE" w14:textId="77777777" w:rsidTr="00957438">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49E537D8" w14:textId="0D589C99" w:rsidR="007761D7" w:rsidRPr="00A62741" w:rsidRDefault="007761D7" w:rsidP="007761D7">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799C30AF" w14:textId="77777777" w:rsidR="007761D7" w:rsidRPr="00A62741" w:rsidRDefault="007761D7" w:rsidP="007761D7">
            <w:pPr>
              <w:widowControl/>
              <w:spacing w:after="0" w:line="240" w:lineRule="auto"/>
              <w:jc w:val="center"/>
              <w:rPr>
                <w:rFonts w:eastAsia="Times New Roman" w:cstheme="minorHAnsi"/>
              </w:rPr>
            </w:pPr>
            <w:r w:rsidRPr="00A62741">
              <w:rPr>
                <w:rFonts w:eastAsia="Times New Roman" w:cstheme="minorHAnsi"/>
              </w:rPr>
              <w:t>A33</w:t>
            </w:r>
          </w:p>
        </w:tc>
        <w:tc>
          <w:tcPr>
            <w:tcW w:w="9791" w:type="dxa"/>
            <w:tcBorders>
              <w:top w:val="nil"/>
              <w:left w:val="nil"/>
              <w:bottom w:val="single" w:sz="4" w:space="0" w:color="000000"/>
              <w:right w:val="single" w:sz="4" w:space="0" w:color="000000"/>
            </w:tcBorders>
            <w:shd w:val="clear" w:color="auto" w:fill="auto"/>
            <w:hideMark/>
          </w:tcPr>
          <w:p w14:paraId="780493E5" w14:textId="7A256A2F" w:rsidR="007761D7" w:rsidRPr="00A62741" w:rsidRDefault="007761D7" w:rsidP="007761D7">
            <w:pPr>
              <w:widowControl/>
              <w:spacing w:after="0" w:line="240" w:lineRule="auto"/>
              <w:rPr>
                <w:rFonts w:eastAsia="Times New Roman" w:cstheme="minorHAnsi"/>
                <w:color w:val="000000"/>
              </w:rPr>
            </w:pPr>
            <w:r w:rsidRPr="00A62741">
              <w:rPr>
                <w:rFonts w:eastAsia="Times New Roman" w:cstheme="minorHAnsi"/>
              </w:rPr>
              <w:t>The rights office must advise the complainant that there are advocacy organizations available to assist in preparing the written appeal and offered to make the referral.   [MHC 1784 (3)]</w:t>
            </w:r>
          </w:p>
        </w:tc>
        <w:tc>
          <w:tcPr>
            <w:tcW w:w="2765" w:type="dxa"/>
            <w:tcBorders>
              <w:top w:val="nil"/>
              <w:left w:val="nil"/>
              <w:bottom w:val="single" w:sz="4" w:space="0" w:color="000000"/>
              <w:right w:val="single" w:sz="4" w:space="0" w:color="000000"/>
            </w:tcBorders>
            <w:shd w:val="clear" w:color="auto" w:fill="auto"/>
            <w:hideMark/>
          </w:tcPr>
          <w:p w14:paraId="62AAAECD" w14:textId="23E0C1BA" w:rsidR="007761D7" w:rsidRPr="00A62741" w:rsidRDefault="007761D7" w:rsidP="007761D7">
            <w:pPr>
              <w:widowControl/>
              <w:spacing w:after="0" w:line="240" w:lineRule="auto"/>
              <w:rPr>
                <w:rFonts w:eastAsia="Times New Roman" w:cstheme="minorHAnsi"/>
                <w:color w:val="000000"/>
              </w:rPr>
            </w:pPr>
            <w:r w:rsidRPr="00A62741">
              <w:rPr>
                <w:rFonts w:eastAsia="Times New Roman" w:cstheme="minorHAnsi"/>
                <w:color w:val="000000"/>
              </w:rPr>
              <w:t> </w:t>
            </w:r>
          </w:p>
        </w:tc>
      </w:tr>
      <w:tr w:rsidR="007761D7" w:rsidRPr="00A62741" w14:paraId="0AD04940" w14:textId="77777777" w:rsidTr="00181052">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412AD30A" w14:textId="1B7C5634" w:rsidR="007761D7" w:rsidRPr="00A62741" w:rsidRDefault="007761D7" w:rsidP="007761D7">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2EF0D83" w14:textId="77777777" w:rsidR="007761D7" w:rsidRPr="00A62741" w:rsidRDefault="007761D7" w:rsidP="007761D7">
            <w:pPr>
              <w:widowControl/>
              <w:spacing w:after="0" w:line="240" w:lineRule="auto"/>
              <w:jc w:val="center"/>
              <w:rPr>
                <w:rFonts w:eastAsia="Times New Roman" w:cstheme="minorHAnsi"/>
              </w:rPr>
            </w:pPr>
            <w:r w:rsidRPr="00A62741">
              <w:rPr>
                <w:rFonts w:eastAsia="Times New Roman" w:cstheme="minorHAnsi"/>
              </w:rPr>
              <w:t>A34</w:t>
            </w:r>
          </w:p>
        </w:tc>
        <w:tc>
          <w:tcPr>
            <w:tcW w:w="9791" w:type="dxa"/>
            <w:tcBorders>
              <w:top w:val="nil"/>
              <w:left w:val="nil"/>
              <w:bottom w:val="single" w:sz="4" w:space="0" w:color="000000"/>
              <w:right w:val="single" w:sz="4" w:space="0" w:color="000000"/>
            </w:tcBorders>
            <w:shd w:val="clear" w:color="auto" w:fill="auto"/>
            <w:hideMark/>
          </w:tcPr>
          <w:p w14:paraId="47E61D20" w14:textId="055C28B9" w:rsidR="007761D7" w:rsidRPr="00A62741" w:rsidRDefault="007761D7" w:rsidP="007761D7">
            <w:pPr>
              <w:widowControl/>
              <w:spacing w:after="0" w:line="240" w:lineRule="auto"/>
              <w:rPr>
                <w:rFonts w:eastAsia="Times New Roman" w:cstheme="minorHAnsi"/>
                <w:color w:val="000000"/>
              </w:rPr>
            </w:pPr>
            <w:r w:rsidRPr="00A62741">
              <w:rPr>
                <w:rFonts w:eastAsia="Times New Roman" w:cstheme="minorHAnsi"/>
              </w:rPr>
              <w:t>In the absence of assistance from an advocacy organization, the rights office must assist the complainant in meeting the procedural requirements of a written appeal.   [MHC 1784 (3)]</w:t>
            </w:r>
          </w:p>
        </w:tc>
        <w:tc>
          <w:tcPr>
            <w:tcW w:w="2765" w:type="dxa"/>
            <w:tcBorders>
              <w:top w:val="nil"/>
              <w:left w:val="nil"/>
              <w:bottom w:val="single" w:sz="4" w:space="0" w:color="000000"/>
              <w:right w:val="single" w:sz="4" w:space="0" w:color="000000"/>
            </w:tcBorders>
            <w:shd w:val="clear" w:color="auto" w:fill="auto"/>
          </w:tcPr>
          <w:p w14:paraId="61F839DA" w14:textId="25BBA57E" w:rsidR="007761D7" w:rsidRPr="00A62741" w:rsidRDefault="007761D7" w:rsidP="007761D7">
            <w:pPr>
              <w:widowControl/>
              <w:spacing w:after="0" w:line="240" w:lineRule="auto"/>
              <w:rPr>
                <w:rFonts w:eastAsia="Times New Roman" w:cstheme="minorHAnsi"/>
                <w:color w:val="000000"/>
              </w:rPr>
            </w:pPr>
          </w:p>
        </w:tc>
      </w:tr>
      <w:tr w:rsidR="007761D7" w:rsidRPr="00A62741" w14:paraId="6EF83936" w14:textId="77777777" w:rsidTr="00181052">
        <w:trPr>
          <w:trHeight w:val="924"/>
        </w:trPr>
        <w:tc>
          <w:tcPr>
            <w:tcW w:w="486" w:type="dxa"/>
            <w:tcBorders>
              <w:top w:val="nil"/>
              <w:left w:val="single" w:sz="4" w:space="0" w:color="000000"/>
              <w:bottom w:val="single" w:sz="4" w:space="0" w:color="000000"/>
              <w:right w:val="single" w:sz="4" w:space="0" w:color="000000"/>
            </w:tcBorders>
            <w:shd w:val="clear" w:color="auto" w:fill="auto"/>
          </w:tcPr>
          <w:p w14:paraId="7396C2AF" w14:textId="0C03BA59" w:rsidR="007761D7" w:rsidRPr="00A62741" w:rsidRDefault="007761D7" w:rsidP="007761D7">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79B7BABE" w14:textId="77777777" w:rsidR="007761D7" w:rsidRPr="00A62741" w:rsidRDefault="007761D7" w:rsidP="007761D7">
            <w:pPr>
              <w:widowControl/>
              <w:spacing w:after="0" w:line="240" w:lineRule="auto"/>
              <w:jc w:val="center"/>
              <w:rPr>
                <w:rFonts w:eastAsia="Times New Roman" w:cstheme="minorHAnsi"/>
              </w:rPr>
            </w:pPr>
            <w:r w:rsidRPr="00A62741">
              <w:rPr>
                <w:rFonts w:eastAsia="Times New Roman" w:cstheme="minorHAnsi"/>
              </w:rPr>
              <w:t>A35</w:t>
            </w:r>
          </w:p>
        </w:tc>
        <w:tc>
          <w:tcPr>
            <w:tcW w:w="9791" w:type="dxa"/>
            <w:tcBorders>
              <w:top w:val="nil"/>
              <w:left w:val="nil"/>
              <w:bottom w:val="single" w:sz="4" w:space="0" w:color="000000"/>
              <w:right w:val="single" w:sz="4" w:space="0" w:color="000000"/>
            </w:tcBorders>
            <w:shd w:val="clear" w:color="auto" w:fill="auto"/>
            <w:hideMark/>
          </w:tcPr>
          <w:p w14:paraId="1883FEF1" w14:textId="760587BB" w:rsidR="007761D7" w:rsidRPr="00A62741" w:rsidRDefault="007761D7" w:rsidP="007761D7">
            <w:pPr>
              <w:widowControl/>
              <w:spacing w:after="0" w:line="240" w:lineRule="auto"/>
              <w:rPr>
                <w:rFonts w:eastAsia="Times New Roman" w:cstheme="minorHAnsi"/>
                <w:color w:val="000000"/>
              </w:rPr>
            </w:pPr>
            <w:r w:rsidRPr="00A62741">
              <w:rPr>
                <w:rFonts w:eastAsia="Times New Roman" w:cstheme="minorHAnsi"/>
              </w:rPr>
              <w:t>The governing body of a licensed hospital must designate the appeals committee of the local community mental health services program to hear an appeal of a decision on a recipient rights matter brought by or on behalf of a recipient of that community mental health services program. [MHC 1774 (4)]</w:t>
            </w:r>
          </w:p>
        </w:tc>
        <w:tc>
          <w:tcPr>
            <w:tcW w:w="2765" w:type="dxa"/>
            <w:tcBorders>
              <w:top w:val="nil"/>
              <w:left w:val="nil"/>
              <w:bottom w:val="single" w:sz="4" w:space="0" w:color="000000"/>
              <w:right w:val="single" w:sz="4" w:space="0" w:color="000000"/>
            </w:tcBorders>
            <w:shd w:val="clear" w:color="auto" w:fill="auto"/>
          </w:tcPr>
          <w:p w14:paraId="1AD81707" w14:textId="2AC89DC7" w:rsidR="007761D7" w:rsidRPr="00A62741" w:rsidRDefault="007761D7" w:rsidP="007761D7">
            <w:pPr>
              <w:widowControl/>
              <w:spacing w:after="0" w:line="240" w:lineRule="auto"/>
              <w:rPr>
                <w:rFonts w:eastAsia="Times New Roman" w:cstheme="minorHAnsi"/>
                <w:color w:val="000000"/>
              </w:rPr>
            </w:pPr>
          </w:p>
        </w:tc>
      </w:tr>
      <w:tr w:rsidR="007761D7" w:rsidRPr="00A62741" w14:paraId="6B924821" w14:textId="77777777" w:rsidTr="00957438">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43B7CC5F" w14:textId="06109751" w:rsidR="007761D7" w:rsidRPr="00A62741" w:rsidRDefault="007761D7" w:rsidP="007761D7">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7D2826CF" w14:textId="77777777" w:rsidR="007761D7" w:rsidRPr="00A62741" w:rsidRDefault="007761D7" w:rsidP="007761D7">
            <w:pPr>
              <w:widowControl/>
              <w:spacing w:after="0" w:line="240" w:lineRule="auto"/>
              <w:jc w:val="center"/>
              <w:rPr>
                <w:rFonts w:eastAsia="Times New Roman" w:cstheme="minorHAnsi"/>
              </w:rPr>
            </w:pPr>
            <w:r w:rsidRPr="00A62741">
              <w:rPr>
                <w:rFonts w:eastAsia="Times New Roman" w:cstheme="minorHAnsi"/>
              </w:rPr>
              <w:t>A36</w:t>
            </w:r>
          </w:p>
        </w:tc>
        <w:tc>
          <w:tcPr>
            <w:tcW w:w="9791" w:type="dxa"/>
            <w:tcBorders>
              <w:top w:val="nil"/>
              <w:left w:val="nil"/>
              <w:bottom w:val="single" w:sz="4" w:space="0" w:color="000000"/>
              <w:right w:val="single" w:sz="4" w:space="0" w:color="000000"/>
            </w:tcBorders>
            <w:shd w:val="clear" w:color="auto" w:fill="auto"/>
            <w:hideMark/>
          </w:tcPr>
          <w:p w14:paraId="0865CC49" w14:textId="516135B0" w:rsidR="007761D7" w:rsidRPr="00A62741" w:rsidRDefault="007761D7" w:rsidP="007761D7">
            <w:pPr>
              <w:widowControl/>
              <w:spacing w:after="0" w:line="240" w:lineRule="auto"/>
              <w:rPr>
                <w:rFonts w:eastAsia="Times New Roman" w:cstheme="minorHAnsi"/>
                <w:color w:val="000000"/>
              </w:rPr>
            </w:pPr>
            <w:r w:rsidRPr="00A62741">
              <w:rPr>
                <w:rFonts w:eastAsia="Times New Roman" w:cstheme="minorHAnsi"/>
              </w:rPr>
              <w:t>The governing body of a licensed hospital may (b) by agreement with the department, designate the appeals committee appointed by the department to hear appeals of rights complaints brought against the licensed hospital. (If A36i is checked, skip A36ii-36xi) [MHC 1774 (4) (b)]</w:t>
            </w:r>
          </w:p>
        </w:tc>
        <w:tc>
          <w:tcPr>
            <w:tcW w:w="2765" w:type="dxa"/>
            <w:tcBorders>
              <w:top w:val="nil"/>
              <w:left w:val="nil"/>
              <w:bottom w:val="single" w:sz="4" w:space="0" w:color="000000"/>
              <w:right w:val="single" w:sz="4" w:space="0" w:color="000000"/>
            </w:tcBorders>
            <w:shd w:val="clear" w:color="auto" w:fill="auto"/>
            <w:hideMark/>
          </w:tcPr>
          <w:p w14:paraId="445AD460" w14:textId="5C74672B" w:rsidR="007761D7" w:rsidRPr="00A62741" w:rsidRDefault="007761D7" w:rsidP="007761D7">
            <w:pPr>
              <w:widowControl/>
              <w:spacing w:after="0" w:line="240" w:lineRule="auto"/>
              <w:rPr>
                <w:rFonts w:eastAsia="Times New Roman" w:cstheme="minorHAnsi"/>
                <w:color w:val="000000"/>
              </w:rPr>
            </w:pPr>
            <w:r w:rsidRPr="00A62741">
              <w:rPr>
                <w:rFonts w:eastAsia="Times New Roman" w:cstheme="minorHAnsi"/>
                <w:color w:val="000000"/>
              </w:rPr>
              <w:t> </w:t>
            </w:r>
          </w:p>
        </w:tc>
      </w:tr>
      <w:tr w:rsidR="007761D7" w:rsidRPr="00A62741" w14:paraId="5182725D" w14:textId="77777777" w:rsidTr="00181052">
        <w:trPr>
          <w:trHeight w:val="921"/>
        </w:trPr>
        <w:tc>
          <w:tcPr>
            <w:tcW w:w="486" w:type="dxa"/>
            <w:tcBorders>
              <w:top w:val="nil"/>
              <w:left w:val="single" w:sz="4" w:space="0" w:color="000000"/>
              <w:bottom w:val="single" w:sz="4" w:space="0" w:color="000000"/>
              <w:right w:val="single" w:sz="4" w:space="0" w:color="000000"/>
            </w:tcBorders>
            <w:shd w:val="clear" w:color="auto" w:fill="auto"/>
          </w:tcPr>
          <w:p w14:paraId="65E61159" w14:textId="4589ADA1" w:rsidR="007761D7" w:rsidRPr="00A62741" w:rsidRDefault="007761D7" w:rsidP="007761D7">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46346ACF" w14:textId="77777777" w:rsidR="007761D7" w:rsidRPr="00A62741" w:rsidRDefault="007761D7" w:rsidP="007761D7">
            <w:pPr>
              <w:widowControl/>
              <w:spacing w:after="0" w:line="240" w:lineRule="auto"/>
              <w:jc w:val="center"/>
              <w:rPr>
                <w:rFonts w:eastAsia="Times New Roman" w:cstheme="minorHAnsi"/>
              </w:rPr>
            </w:pPr>
            <w:r w:rsidRPr="00A62741">
              <w:rPr>
                <w:rFonts w:eastAsia="Times New Roman" w:cstheme="minorHAnsi"/>
              </w:rPr>
              <w:t>A36i</w:t>
            </w:r>
          </w:p>
        </w:tc>
        <w:tc>
          <w:tcPr>
            <w:tcW w:w="9791" w:type="dxa"/>
            <w:tcBorders>
              <w:top w:val="nil"/>
              <w:left w:val="nil"/>
              <w:bottom w:val="single" w:sz="4" w:space="0" w:color="000000"/>
              <w:right w:val="single" w:sz="4" w:space="0" w:color="000000"/>
            </w:tcBorders>
            <w:shd w:val="clear" w:color="000000" w:fill="D9D9D9"/>
            <w:hideMark/>
          </w:tcPr>
          <w:p w14:paraId="63F25B1E" w14:textId="080E5F57" w:rsidR="007761D7" w:rsidRPr="00A62741" w:rsidRDefault="007761D7" w:rsidP="007761D7">
            <w:pPr>
              <w:widowControl/>
              <w:spacing w:after="0" w:line="240" w:lineRule="auto"/>
              <w:rPr>
                <w:rFonts w:eastAsia="Times New Roman" w:cstheme="minorHAnsi"/>
                <w:color w:val="000000"/>
              </w:rPr>
            </w:pPr>
            <w:r w:rsidRPr="00A62741">
              <w:rPr>
                <w:rFonts w:eastAsia="Times New Roman" w:cstheme="minorHAnsi"/>
              </w:rPr>
              <w:t>The governing body of a licensed hospital will (a) appoint an appeals committee consisting of 7 members, none of whom will be employed by the department or a community mental health services program, 2 of whom will be primary consumers and 2 of whom will be community members. [MHC 1774 (4) (a)] (If A36i is checked)</w:t>
            </w:r>
          </w:p>
        </w:tc>
        <w:tc>
          <w:tcPr>
            <w:tcW w:w="2765" w:type="dxa"/>
            <w:tcBorders>
              <w:top w:val="nil"/>
              <w:left w:val="nil"/>
              <w:bottom w:val="single" w:sz="4" w:space="0" w:color="000000"/>
              <w:right w:val="single" w:sz="4" w:space="0" w:color="000000"/>
            </w:tcBorders>
            <w:shd w:val="clear" w:color="auto" w:fill="auto"/>
          </w:tcPr>
          <w:p w14:paraId="639E7885" w14:textId="6D59AE50" w:rsidR="007761D7" w:rsidRPr="00A62741" w:rsidRDefault="007761D7" w:rsidP="007761D7">
            <w:pPr>
              <w:widowControl/>
              <w:spacing w:after="0" w:line="240" w:lineRule="auto"/>
              <w:rPr>
                <w:rFonts w:eastAsia="Times New Roman" w:cstheme="minorHAnsi"/>
                <w:color w:val="000000"/>
              </w:rPr>
            </w:pPr>
          </w:p>
        </w:tc>
      </w:tr>
      <w:tr w:rsidR="007761D7" w:rsidRPr="00A62741" w14:paraId="4DEDDC4D" w14:textId="77777777" w:rsidTr="00181052">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146A30C8" w14:textId="4DD6E3F6" w:rsidR="007761D7" w:rsidRPr="00A62741" w:rsidRDefault="007761D7" w:rsidP="007761D7">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48DE17B6" w14:textId="77777777" w:rsidR="007761D7" w:rsidRPr="00A62741" w:rsidRDefault="007761D7" w:rsidP="007761D7">
            <w:pPr>
              <w:widowControl/>
              <w:spacing w:after="0" w:line="240" w:lineRule="auto"/>
              <w:jc w:val="center"/>
              <w:rPr>
                <w:rFonts w:eastAsia="Times New Roman" w:cstheme="minorHAnsi"/>
              </w:rPr>
            </w:pPr>
            <w:r w:rsidRPr="00A62741">
              <w:rPr>
                <w:rFonts w:eastAsia="Times New Roman" w:cstheme="minorHAnsi"/>
              </w:rPr>
              <w:t>A36ii</w:t>
            </w:r>
          </w:p>
        </w:tc>
        <w:tc>
          <w:tcPr>
            <w:tcW w:w="9791" w:type="dxa"/>
            <w:tcBorders>
              <w:top w:val="nil"/>
              <w:left w:val="nil"/>
              <w:bottom w:val="single" w:sz="4" w:space="0" w:color="000000"/>
              <w:right w:val="single" w:sz="4" w:space="0" w:color="000000"/>
            </w:tcBorders>
            <w:shd w:val="clear" w:color="000000" w:fill="D9D9D9"/>
            <w:hideMark/>
          </w:tcPr>
          <w:p w14:paraId="0B407DA8" w14:textId="77777777" w:rsidR="007761D7" w:rsidRPr="00A62741" w:rsidRDefault="007761D7" w:rsidP="007761D7">
            <w:pPr>
              <w:widowControl/>
              <w:spacing w:after="0" w:line="240" w:lineRule="auto"/>
              <w:rPr>
                <w:rFonts w:eastAsia="Times New Roman" w:cstheme="minorHAnsi"/>
                <w:color w:val="000000"/>
              </w:rPr>
            </w:pPr>
            <w:r w:rsidRPr="00A62741">
              <w:rPr>
                <w:rFonts w:eastAsia="Times New Roman" w:cstheme="minorHAnsi"/>
              </w:rPr>
              <w:t>The appeals committee may request consultation and technical assistance from MDHHS-ORR. [MHC 1774 (5)]</w:t>
            </w:r>
          </w:p>
        </w:tc>
        <w:tc>
          <w:tcPr>
            <w:tcW w:w="2765" w:type="dxa"/>
            <w:tcBorders>
              <w:top w:val="nil"/>
              <w:left w:val="nil"/>
              <w:bottom w:val="single" w:sz="4" w:space="0" w:color="000000"/>
              <w:right w:val="single" w:sz="4" w:space="0" w:color="000000"/>
            </w:tcBorders>
            <w:shd w:val="clear" w:color="auto" w:fill="auto"/>
          </w:tcPr>
          <w:p w14:paraId="44215605" w14:textId="248116CB" w:rsidR="007761D7" w:rsidRPr="00A62741" w:rsidRDefault="007761D7" w:rsidP="007761D7">
            <w:pPr>
              <w:widowControl/>
              <w:spacing w:after="0" w:line="240" w:lineRule="auto"/>
              <w:rPr>
                <w:rFonts w:eastAsia="Times New Roman" w:cstheme="minorHAnsi"/>
                <w:color w:val="000000"/>
              </w:rPr>
            </w:pPr>
          </w:p>
        </w:tc>
      </w:tr>
      <w:tr w:rsidR="007761D7" w:rsidRPr="00A62741" w14:paraId="71E03B3C" w14:textId="77777777" w:rsidTr="00181052">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392951B0" w14:textId="47F4327A" w:rsidR="007761D7" w:rsidRPr="00A62741" w:rsidRDefault="007761D7" w:rsidP="007761D7">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012F8D01" w14:textId="77777777" w:rsidR="007761D7" w:rsidRPr="00A62741" w:rsidRDefault="007761D7" w:rsidP="007761D7">
            <w:pPr>
              <w:widowControl/>
              <w:spacing w:after="0" w:line="240" w:lineRule="auto"/>
              <w:jc w:val="center"/>
              <w:rPr>
                <w:rFonts w:eastAsia="Times New Roman" w:cstheme="minorHAnsi"/>
              </w:rPr>
            </w:pPr>
            <w:r w:rsidRPr="00A62741">
              <w:rPr>
                <w:rFonts w:eastAsia="Times New Roman" w:cstheme="minorHAnsi"/>
              </w:rPr>
              <w:t>A36iii</w:t>
            </w:r>
          </w:p>
        </w:tc>
        <w:tc>
          <w:tcPr>
            <w:tcW w:w="9791" w:type="dxa"/>
            <w:tcBorders>
              <w:top w:val="nil"/>
              <w:left w:val="nil"/>
              <w:bottom w:val="single" w:sz="4" w:space="0" w:color="000000"/>
              <w:right w:val="single" w:sz="4" w:space="0" w:color="000000"/>
            </w:tcBorders>
            <w:shd w:val="clear" w:color="000000" w:fill="D9D9D9"/>
            <w:hideMark/>
          </w:tcPr>
          <w:p w14:paraId="18411E75" w14:textId="77777777" w:rsidR="007761D7" w:rsidRPr="00A62741" w:rsidRDefault="007761D7" w:rsidP="007761D7">
            <w:pPr>
              <w:widowControl/>
              <w:spacing w:after="0" w:line="240" w:lineRule="auto"/>
              <w:rPr>
                <w:rFonts w:eastAsia="Times New Roman" w:cstheme="minorHAnsi"/>
                <w:color w:val="000000"/>
              </w:rPr>
            </w:pPr>
            <w:r w:rsidRPr="00A62741">
              <w:rPr>
                <w:rFonts w:eastAsia="Times New Roman" w:cstheme="minorHAnsi"/>
              </w:rPr>
              <w:t>A member of the appeals committee who has a personal or professional relationship with an individual involved in an appeal will abstain from participating in that appeal as a member of the committee. [MHC 1774 (6)]</w:t>
            </w:r>
          </w:p>
        </w:tc>
        <w:tc>
          <w:tcPr>
            <w:tcW w:w="2765" w:type="dxa"/>
            <w:tcBorders>
              <w:top w:val="nil"/>
              <w:left w:val="nil"/>
              <w:bottom w:val="single" w:sz="4" w:space="0" w:color="000000"/>
              <w:right w:val="single" w:sz="4" w:space="0" w:color="000000"/>
            </w:tcBorders>
            <w:shd w:val="clear" w:color="auto" w:fill="auto"/>
          </w:tcPr>
          <w:p w14:paraId="153A1FBC" w14:textId="07543A99" w:rsidR="007761D7" w:rsidRPr="00A62741" w:rsidRDefault="007761D7" w:rsidP="007761D7">
            <w:pPr>
              <w:widowControl/>
              <w:spacing w:after="0" w:line="240" w:lineRule="auto"/>
              <w:rPr>
                <w:rFonts w:eastAsia="Times New Roman" w:cstheme="minorHAnsi"/>
                <w:color w:val="000000"/>
              </w:rPr>
            </w:pPr>
          </w:p>
        </w:tc>
      </w:tr>
      <w:tr w:rsidR="007761D7" w:rsidRPr="00A62741" w14:paraId="67585B90" w14:textId="77777777" w:rsidTr="00181052">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424D5D60" w14:textId="7E41518D" w:rsidR="007761D7" w:rsidRPr="00A62741" w:rsidRDefault="007761D7" w:rsidP="007761D7">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D0415C0" w14:textId="77777777" w:rsidR="007761D7" w:rsidRPr="00A62741" w:rsidRDefault="007761D7" w:rsidP="007761D7">
            <w:pPr>
              <w:widowControl/>
              <w:spacing w:after="0" w:line="240" w:lineRule="auto"/>
              <w:jc w:val="center"/>
              <w:rPr>
                <w:rFonts w:eastAsia="Times New Roman" w:cstheme="minorHAnsi"/>
              </w:rPr>
            </w:pPr>
            <w:r w:rsidRPr="00A62741">
              <w:rPr>
                <w:rFonts w:eastAsia="Times New Roman" w:cstheme="minorHAnsi"/>
              </w:rPr>
              <w:t>A36iv</w:t>
            </w:r>
          </w:p>
        </w:tc>
        <w:tc>
          <w:tcPr>
            <w:tcW w:w="9791" w:type="dxa"/>
            <w:tcBorders>
              <w:top w:val="nil"/>
              <w:left w:val="nil"/>
              <w:bottom w:val="single" w:sz="4" w:space="0" w:color="000000"/>
              <w:right w:val="single" w:sz="4" w:space="0" w:color="000000"/>
            </w:tcBorders>
            <w:shd w:val="clear" w:color="000000" w:fill="D9D9D9"/>
            <w:hideMark/>
          </w:tcPr>
          <w:p w14:paraId="10C3337B" w14:textId="1975A2CA" w:rsidR="007761D7" w:rsidRPr="00A62741" w:rsidRDefault="007761D7" w:rsidP="007761D7">
            <w:pPr>
              <w:widowControl/>
              <w:spacing w:after="0" w:line="240" w:lineRule="auto"/>
              <w:rPr>
                <w:rFonts w:eastAsia="Times New Roman" w:cstheme="minorHAnsi"/>
                <w:color w:val="000000"/>
                <w:highlight w:val="yellow"/>
              </w:rPr>
            </w:pPr>
            <w:r w:rsidRPr="00A62741">
              <w:rPr>
                <w:rFonts w:eastAsia="Times New Roman" w:cstheme="minorHAnsi"/>
              </w:rPr>
              <w:t xml:space="preserve">Within 5 business days after receipt of a written appeal, </w:t>
            </w:r>
            <w:r w:rsidRPr="00A62741">
              <w:rPr>
                <w:rFonts w:eastAsia="Times New Roman" w:cstheme="minorHAnsi"/>
                <w:highlight w:val="green"/>
              </w:rPr>
              <w:t>at least 2</w:t>
            </w:r>
            <w:r w:rsidRPr="00A62741">
              <w:rPr>
                <w:rFonts w:eastAsia="Times New Roman" w:cstheme="minorHAnsi"/>
              </w:rPr>
              <w:t xml:space="preserve"> members of the Appeals Committee will review the appeal to determine whether it meets criteria with respect to grounds, </w:t>
            </w:r>
            <w:proofErr w:type="gramStart"/>
            <w:r w:rsidRPr="00A62741">
              <w:rPr>
                <w:rFonts w:eastAsia="Times New Roman" w:cstheme="minorHAnsi"/>
              </w:rPr>
              <w:t>timeframe</w:t>
            </w:r>
            <w:proofErr w:type="gramEnd"/>
            <w:r w:rsidRPr="00A62741">
              <w:rPr>
                <w:rFonts w:eastAsia="Times New Roman" w:cstheme="minorHAnsi"/>
              </w:rPr>
              <w:t xml:space="preserve"> and appellant. [MHC 1784 (4)]</w:t>
            </w:r>
          </w:p>
        </w:tc>
        <w:tc>
          <w:tcPr>
            <w:tcW w:w="2765" w:type="dxa"/>
            <w:tcBorders>
              <w:top w:val="nil"/>
              <w:left w:val="nil"/>
              <w:bottom w:val="single" w:sz="4" w:space="0" w:color="000000"/>
              <w:right w:val="single" w:sz="4" w:space="0" w:color="000000"/>
            </w:tcBorders>
            <w:shd w:val="clear" w:color="auto" w:fill="auto"/>
          </w:tcPr>
          <w:p w14:paraId="2B9AA929" w14:textId="4558B2AF" w:rsidR="007761D7" w:rsidRPr="00A62741" w:rsidRDefault="007761D7" w:rsidP="007761D7">
            <w:pPr>
              <w:widowControl/>
              <w:spacing w:after="0" w:line="240" w:lineRule="auto"/>
              <w:rPr>
                <w:rFonts w:eastAsia="Times New Roman" w:cstheme="minorHAnsi"/>
                <w:color w:val="000000"/>
              </w:rPr>
            </w:pPr>
          </w:p>
        </w:tc>
      </w:tr>
      <w:tr w:rsidR="007761D7" w:rsidRPr="00A62741" w14:paraId="25ABDD40" w14:textId="77777777" w:rsidTr="00957438">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43BDA311" w14:textId="2AE28942" w:rsidR="007761D7" w:rsidRPr="00A62741" w:rsidRDefault="007761D7" w:rsidP="007761D7">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5D259166" w14:textId="77777777" w:rsidR="007761D7" w:rsidRPr="00A62741" w:rsidRDefault="007761D7" w:rsidP="007761D7">
            <w:pPr>
              <w:widowControl/>
              <w:spacing w:after="0" w:line="240" w:lineRule="auto"/>
              <w:jc w:val="center"/>
              <w:rPr>
                <w:rFonts w:eastAsia="Times New Roman" w:cstheme="minorHAnsi"/>
              </w:rPr>
            </w:pPr>
            <w:r w:rsidRPr="00A62741">
              <w:rPr>
                <w:rFonts w:eastAsia="Times New Roman" w:cstheme="minorHAnsi"/>
              </w:rPr>
              <w:t>A36v</w:t>
            </w:r>
          </w:p>
        </w:tc>
        <w:tc>
          <w:tcPr>
            <w:tcW w:w="9791" w:type="dxa"/>
            <w:tcBorders>
              <w:top w:val="nil"/>
              <w:left w:val="nil"/>
              <w:bottom w:val="single" w:sz="4" w:space="0" w:color="000000"/>
              <w:right w:val="single" w:sz="4" w:space="0" w:color="000000"/>
            </w:tcBorders>
            <w:shd w:val="clear" w:color="000000" w:fill="D9D9D9"/>
            <w:hideMark/>
          </w:tcPr>
          <w:p w14:paraId="0547E82D" w14:textId="571CAE9D" w:rsidR="007761D7" w:rsidRPr="00A62741" w:rsidRDefault="007761D7" w:rsidP="007761D7">
            <w:pPr>
              <w:widowControl/>
              <w:spacing w:after="0" w:line="240" w:lineRule="auto"/>
              <w:rPr>
                <w:rFonts w:eastAsia="Times New Roman" w:cstheme="minorHAnsi"/>
                <w:color w:val="000000"/>
              </w:rPr>
            </w:pPr>
            <w:r w:rsidRPr="00A62741">
              <w:rPr>
                <w:rFonts w:eastAsia="Times New Roman" w:cstheme="minorHAnsi"/>
              </w:rPr>
              <w:t>The results of the review will be provided, in writing, to the appellant, within 7 business days. [MHC 1784 (4)] [ [2018 technical requirement; recipient rights appeal process]</w:t>
            </w:r>
          </w:p>
        </w:tc>
        <w:tc>
          <w:tcPr>
            <w:tcW w:w="2765" w:type="dxa"/>
            <w:tcBorders>
              <w:top w:val="nil"/>
              <w:left w:val="nil"/>
              <w:bottom w:val="single" w:sz="4" w:space="0" w:color="000000"/>
              <w:right w:val="single" w:sz="4" w:space="0" w:color="000000"/>
            </w:tcBorders>
            <w:shd w:val="clear" w:color="auto" w:fill="auto"/>
            <w:hideMark/>
          </w:tcPr>
          <w:p w14:paraId="32A2ABF6" w14:textId="761489E9" w:rsidR="007761D7" w:rsidRPr="00A62741" w:rsidRDefault="007761D7" w:rsidP="007761D7">
            <w:pPr>
              <w:widowControl/>
              <w:spacing w:after="0" w:line="240" w:lineRule="auto"/>
              <w:rPr>
                <w:rFonts w:eastAsia="Times New Roman" w:cstheme="minorHAnsi"/>
                <w:color w:val="000000"/>
              </w:rPr>
            </w:pPr>
            <w:r w:rsidRPr="00A62741">
              <w:rPr>
                <w:rFonts w:eastAsia="Times New Roman" w:cstheme="minorHAnsi"/>
                <w:color w:val="000000"/>
              </w:rPr>
              <w:t> </w:t>
            </w:r>
          </w:p>
        </w:tc>
      </w:tr>
      <w:tr w:rsidR="007761D7" w:rsidRPr="00A62741" w14:paraId="1152C148" w14:textId="77777777" w:rsidTr="00957438">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4D53B4C5" w14:textId="4FB86658" w:rsidR="007761D7" w:rsidRPr="00A62741" w:rsidRDefault="007761D7" w:rsidP="007761D7">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1F4ABF36" w14:textId="77777777" w:rsidR="007761D7" w:rsidRPr="00A62741" w:rsidRDefault="007761D7" w:rsidP="007761D7">
            <w:pPr>
              <w:widowControl/>
              <w:spacing w:after="0" w:line="240" w:lineRule="auto"/>
              <w:jc w:val="center"/>
              <w:rPr>
                <w:rFonts w:eastAsia="Times New Roman" w:cstheme="minorHAnsi"/>
              </w:rPr>
            </w:pPr>
            <w:r w:rsidRPr="00A62741">
              <w:rPr>
                <w:rFonts w:eastAsia="Times New Roman" w:cstheme="minorHAnsi"/>
              </w:rPr>
              <w:t>A36vi</w:t>
            </w:r>
          </w:p>
        </w:tc>
        <w:tc>
          <w:tcPr>
            <w:tcW w:w="9791" w:type="dxa"/>
            <w:tcBorders>
              <w:top w:val="nil"/>
              <w:left w:val="nil"/>
              <w:bottom w:val="single" w:sz="4" w:space="0" w:color="000000"/>
              <w:right w:val="single" w:sz="4" w:space="0" w:color="000000"/>
            </w:tcBorders>
            <w:shd w:val="clear" w:color="000000" w:fill="D9D9D9"/>
            <w:hideMark/>
          </w:tcPr>
          <w:p w14:paraId="119645B3" w14:textId="5B3A8671" w:rsidR="007761D7" w:rsidRPr="00A62741" w:rsidRDefault="007761D7" w:rsidP="007761D7">
            <w:pPr>
              <w:widowControl/>
              <w:spacing w:after="0" w:line="240" w:lineRule="auto"/>
              <w:rPr>
                <w:rFonts w:eastAsia="Times New Roman" w:cstheme="minorHAnsi"/>
                <w:color w:val="000000"/>
              </w:rPr>
            </w:pPr>
            <w:r w:rsidRPr="00A62741">
              <w:rPr>
                <w:rFonts w:eastAsia="Times New Roman" w:cstheme="minorHAnsi"/>
              </w:rPr>
              <w:t>If the appeal is accepted, a copy of the appeal will be provided to the hospital within 5 business days.  [MHC 1784 (4)]</w:t>
            </w:r>
          </w:p>
        </w:tc>
        <w:tc>
          <w:tcPr>
            <w:tcW w:w="2765" w:type="dxa"/>
            <w:tcBorders>
              <w:top w:val="nil"/>
              <w:left w:val="nil"/>
              <w:bottom w:val="single" w:sz="4" w:space="0" w:color="000000"/>
              <w:right w:val="single" w:sz="4" w:space="0" w:color="000000"/>
            </w:tcBorders>
            <w:shd w:val="clear" w:color="auto" w:fill="auto"/>
            <w:hideMark/>
          </w:tcPr>
          <w:p w14:paraId="4CFC97A7" w14:textId="1D3C8E86" w:rsidR="007761D7" w:rsidRPr="00A62741" w:rsidRDefault="007761D7" w:rsidP="007761D7">
            <w:pPr>
              <w:widowControl/>
              <w:spacing w:after="0" w:line="240" w:lineRule="auto"/>
              <w:rPr>
                <w:rFonts w:eastAsia="Times New Roman" w:cstheme="minorHAnsi"/>
                <w:color w:val="000000"/>
              </w:rPr>
            </w:pPr>
            <w:r w:rsidRPr="00A62741">
              <w:rPr>
                <w:rFonts w:eastAsia="Times New Roman" w:cstheme="minorHAnsi"/>
                <w:color w:val="000000"/>
              </w:rPr>
              <w:t> </w:t>
            </w:r>
          </w:p>
        </w:tc>
      </w:tr>
      <w:tr w:rsidR="007761D7" w:rsidRPr="00A62741" w14:paraId="63C52426" w14:textId="77777777" w:rsidTr="00957438">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2ECD91F1" w14:textId="703B0EBD" w:rsidR="007761D7" w:rsidRPr="00A62741" w:rsidRDefault="007761D7" w:rsidP="007761D7">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1F649987" w14:textId="77777777" w:rsidR="007761D7" w:rsidRPr="00A62741" w:rsidRDefault="007761D7" w:rsidP="007761D7">
            <w:pPr>
              <w:widowControl/>
              <w:spacing w:after="0" w:line="240" w:lineRule="auto"/>
              <w:jc w:val="center"/>
              <w:rPr>
                <w:rFonts w:eastAsia="Times New Roman" w:cstheme="minorHAnsi"/>
              </w:rPr>
            </w:pPr>
            <w:r w:rsidRPr="00A62741">
              <w:rPr>
                <w:rFonts w:eastAsia="Times New Roman" w:cstheme="minorHAnsi"/>
              </w:rPr>
              <w:t>A36vii</w:t>
            </w:r>
          </w:p>
        </w:tc>
        <w:tc>
          <w:tcPr>
            <w:tcW w:w="9791" w:type="dxa"/>
            <w:tcBorders>
              <w:top w:val="nil"/>
              <w:left w:val="nil"/>
              <w:bottom w:val="single" w:sz="4" w:space="0" w:color="000000"/>
              <w:right w:val="single" w:sz="4" w:space="0" w:color="000000"/>
            </w:tcBorders>
            <w:shd w:val="clear" w:color="000000" w:fill="D9D9D9"/>
            <w:hideMark/>
          </w:tcPr>
          <w:p w14:paraId="716294C0" w14:textId="77777777" w:rsidR="007761D7" w:rsidRPr="00A62741" w:rsidRDefault="007761D7" w:rsidP="007761D7">
            <w:pPr>
              <w:widowControl/>
              <w:spacing w:after="0" w:line="240" w:lineRule="auto"/>
              <w:rPr>
                <w:rFonts w:eastAsia="Times New Roman" w:cstheme="minorHAnsi"/>
                <w:color w:val="000000"/>
              </w:rPr>
            </w:pPr>
            <w:r w:rsidRPr="00A62741">
              <w:rPr>
                <w:rFonts w:eastAsia="Times New Roman" w:cstheme="minorHAnsi"/>
              </w:rPr>
              <w:t>Within 30 days after the written appeal is received, the Appeals Committee will meet and review the facts as stated in all complaint investigation documents.   [MHC 1784 (5)]</w:t>
            </w:r>
          </w:p>
        </w:tc>
        <w:tc>
          <w:tcPr>
            <w:tcW w:w="2765" w:type="dxa"/>
            <w:tcBorders>
              <w:top w:val="nil"/>
              <w:left w:val="nil"/>
              <w:bottom w:val="single" w:sz="4" w:space="0" w:color="000000"/>
              <w:right w:val="single" w:sz="4" w:space="0" w:color="000000"/>
            </w:tcBorders>
            <w:shd w:val="clear" w:color="auto" w:fill="auto"/>
            <w:hideMark/>
          </w:tcPr>
          <w:p w14:paraId="6DF1793E" w14:textId="0113AFCC" w:rsidR="007761D7" w:rsidRPr="00A62741" w:rsidRDefault="007761D7" w:rsidP="007761D7">
            <w:pPr>
              <w:widowControl/>
              <w:spacing w:after="0" w:line="240" w:lineRule="auto"/>
              <w:rPr>
                <w:rFonts w:eastAsia="Times New Roman" w:cstheme="minorHAnsi"/>
                <w:color w:val="000000"/>
              </w:rPr>
            </w:pPr>
            <w:r w:rsidRPr="00A62741">
              <w:rPr>
                <w:rFonts w:eastAsia="Times New Roman" w:cstheme="minorHAnsi"/>
                <w:color w:val="000000"/>
              </w:rPr>
              <w:t> </w:t>
            </w:r>
          </w:p>
        </w:tc>
      </w:tr>
      <w:tr w:rsidR="007761D7" w:rsidRPr="00A62741" w14:paraId="13D415DF" w14:textId="77777777" w:rsidTr="00957438">
        <w:trPr>
          <w:trHeight w:val="1386"/>
        </w:trPr>
        <w:tc>
          <w:tcPr>
            <w:tcW w:w="486" w:type="dxa"/>
            <w:tcBorders>
              <w:top w:val="nil"/>
              <w:left w:val="single" w:sz="4" w:space="0" w:color="000000"/>
              <w:bottom w:val="single" w:sz="4" w:space="0" w:color="000000"/>
              <w:right w:val="single" w:sz="4" w:space="0" w:color="000000"/>
            </w:tcBorders>
            <w:shd w:val="clear" w:color="auto" w:fill="auto"/>
          </w:tcPr>
          <w:p w14:paraId="1D08C3E9" w14:textId="24B16186" w:rsidR="007761D7" w:rsidRPr="00A62741" w:rsidRDefault="007761D7" w:rsidP="007761D7">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74509004" w14:textId="77777777" w:rsidR="007761D7" w:rsidRPr="00A62741" w:rsidRDefault="007761D7" w:rsidP="007761D7">
            <w:pPr>
              <w:widowControl/>
              <w:spacing w:after="0" w:line="240" w:lineRule="auto"/>
              <w:jc w:val="center"/>
              <w:rPr>
                <w:rFonts w:eastAsia="Times New Roman" w:cstheme="minorHAnsi"/>
              </w:rPr>
            </w:pPr>
            <w:r w:rsidRPr="00A62741">
              <w:rPr>
                <w:rFonts w:eastAsia="Times New Roman" w:cstheme="minorHAnsi"/>
              </w:rPr>
              <w:t>A36viii</w:t>
            </w:r>
          </w:p>
        </w:tc>
        <w:tc>
          <w:tcPr>
            <w:tcW w:w="9791" w:type="dxa"/>
            <w:tcBorders>
              <w:top w:val="nil"/>
              <w:left w:val="nil"/>
              <w:bottom w:val="single" w:sz="4" w:space="0" w:color="000000"/>
              <w:right w:val="single" w:sz="4" w:space="0" w:color="000000"/>
            </w:tcBorders>
            <w:shd w:val="clear" w:color="000000" w:fill="D9D9D9"/>
            <w:hideMark/>
          </w:tcPr>
          <w:p w14:paraId="51B1E981" w14:textId="77777777" w:rsidR="007761D7" w:rsidRPr="00A62741" w:rsidRDefault="007761D7" w:rsidP="007761D7">
            <w:pPr>
              <w:widowControl/>
              <w:spacing w:after="0" w:line="240" w:lineRule="auto"/>
              <w:rPr>
                <w:rFonts w:eastAsia="Times New Roman" w:cstheme="minorHAnsi"/>
                <w:color w:val="000000"/>
              </w:rPr>
            </w:pPr>
            <w:r w:rsidRPr="00A62741">
              <w:rPr>
                <w:rFonts w:eastAsia="Times New Roman" w:cstheme="minorHAnsi"/>
              </w:rPr>
              <w:t>The Appeals Committee will take one of the following actions in deciding upon an appeal: a) uphold the findings of the rights office and the action taken or plan of action proposed, b) return the investigation to the rights office with request that it be reopened or reinvestigated, c) uphold the investigative findings of the rights office but recommended that hospital take additional or different action to remedy the violation, or d) recommended that the Board of the hospital request an external investigation by the MDHHS Office of Recipient Rights.  [MHC 1784 (5) (a-d)]</w:t>
            </w:r>
          </w:p>
        </w:tc>
        <w:tc>
          <w:tcPr>
            <w:tcW w:w="2765" w:type="dxa"/>
            <w:tcBorders>
              <w:top w:val="nil"/>
              <w:left w:val="nil"/>
              <w:bottom w:val="single" w:sz="4" w:space="0" w:color="000000"/>
              <w:right w:val="single" w:sz="4" w:space="0" w:color="000000"/>
            </w:tcBorders>
            <w:shd w:val="clear" w:color="auto" w:fill="auto"/>
            <w:hideMark/>
          </w:tcPr>
          <w:p w14:paraId="3157E40A" w14:textId="6A06BC14" w:rsidR="007761D7" w:rsidRPr="00A62741" w:rsidRDefault="007761D7" w:rsidP="007761D7">
            <w:pPr>
              <w:widowControl/>
              <w:spacing w:after="0" w:line="240" w:lineRule="auto"/>
              <w:rPr>
                <w:rFonts w:eastAsia="Times New Roman" w:cstheme="minorHAnsi"/>
                <w:color w:val="000000"/>
              </w:rPr>
            </w:pPr>
            <w:r w:rsidRPr="00A62741">
              <w:rPr>
                <w:rFonts w:eastAsia="Times New Roman" w:cstheme="minorHAnsi"/>
                <w:color w:val="000000"/>
              </w:rPr>
              <w:t> </w:t>
            </w:r>
          </w:p>
        </w:tc>
      </w:tr>
      <w:tr w:rsidR="007761D7" w:rsidRPr="00A62741" w14:paraId="15989680"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4A57D55E" w14:textId="43F704B5" w:rsidR="007761D7" w:rsidRPr="00A62741" w:rsidRDefault="007761D7" w:rsidP="007761D7">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6A14A52" w14:textId="77777777" w:rsidR="007761D7" w:rsidRPr="00A62741" w:rsidRDefault="007761D7" w:rsidP="007761D7">
            <w:pPr>
              <w:widowControl/>
              <w:spacing w:after="0" w:line="240" w:lineRule="auto"/>
              <w:jc w:val="center"/>
              <w:rPr>
                <w:rFonts w:eastAsia="Times New Roman" w:cstheme="minorHAnsi"/>
              </w:rPr>
            </w:pPr>
            <w:r w:rsidRPr="00A62741">
              <w:rPr>
                <w:rFonts w:eastAsia="Times New Roman" w:cstheme="minorHAnsi"/>
              </w:rPr>
              <w:t>A36ix</w:t>
            </w:r>
          </w:p>
        </w:tc>
        <w:tc>
          <w:tcPr>
            <w:tcW w:w="9791" w:type="dxa"/>
            <w:tcBorders>
              <w:top w:val="nil"/>
              <w:left w:val="nil"/>
              <w:bottom w:val="single" w:sz="4" w:space="0" w:color="000000"/>
              <w:right w:val="single" w:sz="4" w:space="0" w:color="000000"/>
            </w:tcBorders>
            <w:shd w:val="clear" w:color="000000" w:fill="D9D9D9"/>
            <w:hideMark/>
          </w:tcPr>
          <w:p w14:paraId="14ACF718" w14:textId="77777777" w:rsidR="007761D7" w:rsidRPr="00A62741" w:rsidRDefault="007761D7" w:rsidP="007761D7">
            <w:pPr>
              <w:widowControl/>
              <w:spacing w:after="0" w:line="240" w:lineRule="auto"/>
              <w:rPr>
                <w:rFonts w:eastAsia="Times New Roman" w:cstheme="minorHAnsi"/>
                <w:color w:val="000000"/>
              </w:rPr>
            </w:pPr>
            <w:r w:rsidRPr="00A62741">
              <w:rPr>
                <w:rFonts w:eastAsia="Times New Roman" w:cstheme="minorHAnsi"/>
              </w:rPr>
              <w:t>The Appeals Committee will document its decision and justification for the decision in writing. [MHC 1784(6</w:t>
            </w:r>
            <w:proofErr w:type="gramStart"/>
            <w:r w:rsidRPr="00A62741">
              <w:rPr>
                <w:rFonts w:eastAsia="Times New Roman" w:cstheme="minorHAnsi"/>
              </w:rPr>
              <w:t>),  [</w:t>
            </w:r>
            <w:proofErr w:type="gramEnd"/>
            <w:r w:rsidRPr="00A62741">
              <w:rPr>
                <w:rFonts w:eastAsia="Times New Roman" w:cstheme="minorHAnsi"/>
              </w:rPr>
              <w:t>2018 technical requirement; recipient rights appeal process]</w:t>
            </w:r>
          </w:p>
        </w:tc>
        <w:tc>
          <w:tcPr>
            <w:tcW w:w="2765" w:type="dxa"/>
            <w:tcBorders>
              <w:top w:val="nil"/>
              <w:left w:val="nil"/>
              <w:bottom w:val="single" w:sz="4" w:space="0" w:color="000000"/>
              <w:right w:val="single" w:sz="4" w:space="0" w:color="000000"/>
            </w:tcBorders>
            <w:shd w:val="clear" w:color="auto" w:fill="auto"/>
          </w:tcPr>
          <w:p w14:paraId="4A901C40" w14:textId="330DEFD2" w:rsidR="007761D7" w:rsidRPr="00A62741" w:rsidRDefault="007761D7" w:rsidP="007761D7">
            <w:pPr>
              <w:widowControl/>
              <w:spacing w:after="0" w:line="240" w:lineRule="auto"/>
              <w:rPr>
                <w:rFonts w:eastAsia="Times New Roman" w:cstheme="minorHAnsi"/>
                <w:color w:val="000000"/>
              </w:rPr>
            </w:pPr>
          </w:p>
        </w:tc>
      </w:tr>
      <w:tr w:rsidR="007761D7" w:rsidRPr="00A62741" w14:paraId="287D4788" w14:textId="77777777" w:rsidTr="00A62741">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19D25869" w14:textId="767C61FA" w:rsidR="007761D7" w:rsidRPr="00A62741" w:rsidRDefault="007761D7" w:rsidP="007761D7">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3596788E" w14:textId="3BF812D3" w:rsidR="007761D7" w:rsidRPr="00A62741" w:rsidRDefault="007761D7" w:rsidP="007761D7">
            <w:pPr>
              <w:widowControl/>
              <w:spacing w:after="0" w:line="240" w:lineRule="auto"/>
              <w:jc w:val="center"/>
              <w:rPr>
                <w:rFonts w:eastAsia="Times New Roman" w:cstheme="minorHAnsi"/>
              </w:rPr>
            </w:pPr>
            <w:r w:rsidRPr="00A62741">
              <w:rPr>
                <w:rFonts w:eastAsia="Times New Roman" w:cstheme="minorHAnsi"/>
              </w:rPr>
              <w:t>A36x</w:t>
            </w:r>
          </w:p>
        </w:tc>
        <w:tc>
          <w:tcPr>
            <w:tcW w:w="9791" w:type="dxa"/>
            <w:tcBorders>
              <w:top w:val="nil"/>
              <w:left w:val="nil"/>
              <w:bottom w:val="single" w:sz="4" w:space="0" w:color="000000"/>
              <w:right w:val="single" w:sz="4" w:space="0" w:color="000000"/>
            </w:tcBorders>
            <w:shd w:val="clear" w:color="000000" w:fill="D9D9D9"/>
            <w:hideMark/>
          </w:tcPr>
          <w:p w14:paraId="689BB334" w14:textId="5694DE4B" w:rsidR="007761D7" w:rsidRPr="00A62741" w:rsidRDefault="007761D7" w:rsidP="007761D7">
            <w:pPr>
              <w:widowControl/>
              <w:spacing w:after="0" w:line="240" w:lineRule="auto"/>
              <w:rPr>
                <w:rFonts w:eastAsia="Times New Roman" w:cstheme="minorHAnsi"/>
                <w:color w:val="000000"/>
              </w:rPr>
            </w:pPr>
            <w:r w:rsidRPr="00A62741">
              <w:rPr>
                <w:rFonts w:eastAsia="Times New Roman" w:cstheme="minorHAnsi"/>
              </w:rPr>
              <w:t xml:space="preserve">Within 10 days after reaching its decision, the Appeals Committee will provide copies of the decision to the appellant, recipient if different than appellant, </w:t>
            </w:r>
            <w:r w:rsidR="003D4802" w:rsidRPr="00A62741">
              <w:rPr>
                <w:rFonts w:eastAsia="Times New Roman" w:cstheme="minorHAnsi"/>
              </w:rPr>
              <w:t>(</w:t>
            </w:r>
            <w:r w:rsidRPr="00A62741">
              <w:rPr>
                <w:rFonts w:eastAsia="Times New Roman" w:cstheme="minorHAnsi"/>
                <w:highlight w:val="green"/>
              </w:rPr>
              <w:t>parent of a minor recipient</w:t>
            </w:r>
            <w:r w:rsidR="003D4802" w:rsidRPr="00A62741">
              <w:rPr>
                <w:rFonts w:eastAsia="Times New Roman" w:cstheme="minorHAnsi"/>
              </w:rPr>
              <w:t>)</w:t>
            </w:r>
            <w:r w:rsidRPr="00A62741">
              <w:rPr>
                <w:rFonts w:eastAsia="Times New Roman" w:cstheme="minorHAnsi"/>
              </w:rPr>
              <w:t>, recipient’s guardian if one has been appointed, the hospital, and the rights office. [MHC 1784 (6)]</w:t>
            </w:r>
          </w:p>
        </w:tc>
        <w:tc>
          <w:tcPr>
            <w:tcW w:w="2765" w:type="dxa"/>
            <w:tcBorders>
              <w:top w:val="nil"/>
              <w:left w:val="nil"/>
              <w:bottom w:val="single" w:sz="4" w:space="0" w:color="000000"/>
              <w:right w:val="single" w:sz="4" w:space="0" w:color="000000"/>
            </w:tcBorders>
            <w:shd w:val="clear" w:color="auto" w:fill="auto"/>
          </w:tcPr>
          <w:p w14:paraId="3836C701" w14:textId="38B62A86" w:rsidR="007761D7" w:rsidRPr="00A62741" w:rsidRDefault="007761D7" w:rsidP="007761D7">
            <w:pPr>
              <w:widowControl/>
              <w:spacing w:after="0" w:line="240" w:lineRule="auto"/>
              <w:rPr>
                <w:rFonts w:eastAsia="Times New Roman" w:cstheme="minorHAnsi"/>
                <w:color w:val="000000"/>
              </w:rPr>
            </w:pPr>
          </w:p>
        </w:tc>
      </w:tr>
      <w:tr w:rsidR="007761D7" w:rsidRPr="00A62741" w14:paraId="5259F5BB" w14:textId="77777777" w:rsidTr="00A62741">
        <w:trPr>
          <w:trHeight w:val="924"/>
        </w:trPr>
        <w:tc>
          <w:tcPr>
            <w:tcW w:w="486" w:type="dxa"/>
            <w:tcBorders>
              <w:top w:val="nil"/>
              <w:left w:val="single" w:sz="4" w:space="0" w:color="000000"/>
              <w:bottom w:val="single" w:sz="4" w:space="0" w:color="000000"/>
              <w:right w:val="single" w:sz="4" w:space="0" w:color="000000"/>
            </w:tcBorders>
            <w:shd w:val="clear" w:color="auto" w:fill="auto"/>
          </w:tcPr>
          <w:p w14:paraId="692E01E6" w14:textId="1CC7A5F0" w:rsidR="007761D7" w:rsidRPr="00A62741" w:rsidRDefault="007761D7" w:rsidP="007761D7">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50BB810" w14:textId="77777777" w:rsidR="007761D7" w:rsidRPr="00A62741" w:rsidRDefault="007761D7" w:rsidP="007761D7">
            <w:pPr>
              <w:widowControl/>
              <w:spacing w:after="0" w:line="240" w:lineRule="auto"/>
              <w:jc w:val="center"/>
              <w:rPr>
                <w:rFonts w:eastAsia="Times New Roman" w:cstheme="minorHAnsi"/>
              </w:rPr>
            </w:pPr>
            <w:r w:rsidRPr="00A62741">
              <w:rPr>
                <w:rFonts w:eastAsia="Times New Roman" w:cstheme="minorHAnsi"/>
              </w:rPr>
              <w:t>A36xi</w:t>
            </w:r>
          </w:p>
        </w:tc>
        <w:tc>
          <w:tcPr>
            <w:tcW w:w="9791" w:type="dxa"/>
            <w:tcBorders>
              <w:top w:val="nil"/>
              <w:left w:val="nil"/>
              <w:bottom w:val="single" w:sz="4" w:space="0" w:color="000000"/>
              <w:right w:val="single" w:sz="4" w:space="0" w:color="000000"/>
            </w:tcBorders>
            <w:shd w:val="clear" w:color="000000" w:fill="D9D9D9"/>
            <w:hideMark/>
          </w:tcPr>
          <w:p w14:paraId="4DA0F9AE" w14:textId="2820D4EA" w:rsidR="007761D7" w:rsidRPr="00A62741" w:rsidRDefault="007761D7" w:rsidP="007761D7">
            <w:pPr>
              <w:widowControl/>
              <w:spacing w:after="0" w:line="240" w:lineRule="auto"/>
              <w:rPr>
                <w:rFonts w:eastAsia="Times New Roman" w:cstheme="minorHAnsi"/>
                <w:color w:val="000000"/>
              </w:rPr>
            </w:pPr>
            <w:r w:rsidRPr="00A62741">
              <w:rPr>
                <w:rFonts w:eastAsia="Times New Roman" w:cstheme="minorHAnsi"/>
              </w:rPr>
              <w:t xml:space="preserve">If appropriate, the written decision of the Appeals Committee will include a statement of appellant’s right to appeal to Level 2, the time frame for appeal (45 days from receipt of decision) and the ground (reason) for appeal (investigative findings of the rights office are inconsistent with facts, </w:t>
            </w:r>
            <w:r w:rsidR="003D4802" w:rsidRPr="00A62741">
              <w:rPr>
                <w:rFonts w:eastAsia="Times New Roman" w:cstheme="minorHAnsi"/>
                <w:highlight w:val="green"/>
              </w:rPr>
              <w:t>or with</w:t>
            </w:r>
            <w:r w:rsidR="003D4802" w:rsidRPr="00A62741">
              <w:rPr>
                <w:rFonts w:eastAsia="Times New Roman" w:cstheme="minorHAnsi"/>
              </w:rPr>
              <w:t xml:space="preserve"> </w:t>
            </w:r>
            <w:r w:rsidRPr="00A62741">
              <w:rPr>
                <w:rFonts w:eastAsia="Times New Roman" w:cstheme="minorHAnsi"/>
              </w:rPr>
              <w:t>law, rules, polices or guidelines.). [MHC 1784 (6) (1786)]</w:t>
            </w:r>
          </w:p>
        </w:tc>
        <w:tc>
          <w:tcPr>
            <w:tcW w:w="2765" w:type="dxa"/>
            <w:tcBorders>
              <w:top w:val="nil"/>
              <w:left w:val="nil"/>
              <w:bottom w:val="single" w:sz="4" w:space="0" w:color="000000"/>
              <w:right w:val="single" w:sz="4" w:space="0" w:color="000000"/>
            </w:tcBorders>
            <w:shd w:val="clear" w:color="auto" w:fill="auto"/>
          </w:tcPr>
          <w:p w14:paraId="33976712" w14:textId="3F8A2B59" w:rsidR="007761D7" w:rsidRPr="00A62741" w:rsidRDefault="007761D7" w:rsidP="007761D7">
            <w:pPr>
              <w:widowControl/>
              <w:spacing w:after="0" w:line="240" w:lineRule="auto"/>
              <w:rPr>
                <w:rFonts w:eastAsia="Times New Roman" w:cstheme="minorHAnsi"/>
                <w:color w:val="000000"/>
              </w:rPr>
            </w:pPr>
          </w:p>
        </w:tc>
      </w:tr>
      <w:tr w:rsidR="003D4802" w:rsidRPr="00A62741" w14:paraId="387575DD" w14:textId="77777777" w:rsidTr="00A62741">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6034D8C1" w14:textId="3235B43E" w:rsidR="003D4802" w:rsidRPr="00A62741" w:rsidRDefault="003D4802" w:rsidP="003D4802">
            <w:pPr>
              <w:widowControl/>
              <w:spacing w:after="0" w:line="240" w:lineRule="auto"/>
              <w:jc w:val="center"/>
              <w:rPr>
                <w:rFonts w:eastAsia="Times New Roman" w:cstheme="minorHAnsi"/>
                <w:color w:val="000000"/>
              </w:rPr>
            </w:pPr>
            <w:bookmarkStart w:id="0" w:name="_Hlk50553176"/>
          </w:p>
        </w:tc>
        <w:tc>
          <w:tcPr>
            <w:tcW w:w="818" w:type="dxa"/>
            <w:tcBorders>
              <w:top w:val="nil"/>
              <w:left w:val="nil"/>
              <w:bottom w:val="single" w:sz="4" w:space="0" w:color="000000"/>
              <w:right w:val="single" w:sz="4" w:space="0" w:color="000000"/>
            </w:tcBorders>
            <w:shd w:val="clear" w:color="auto" w:fill="auto"/>
            <w:hideMark/>
          </w:tcPr>
          <w:p w14:paraId="666C4B70" w14:textId="77777777" w:rsidR="003D4802" w:rsidRPr="00A62741" w:rsidRDefault="003D4802" w:rsidP="003D4802">
            <w:pPr>
              <w:widowControl/>
              <w:spacing w:after="0" w:line="240" w:lineRule="auto"/>
              <w:jc w:val="center"/>
              <w:rPr>
                <w:rFonts w:eastAsia="Times New Roman" w:cstheme="minorHAnsi"/>
              </w:rPr>
            </w:pPr>
            <w:r w:rsidRPr="00A62741">
              <w:rPr>
                <w:rFonts w:eastAsia="Times New Roman" w:cstheme="minorHAnsi"/>
              </w:rPr>
              <w:t>A37</w:t>
            </w:r>
          </w:p>
        </w:tc>
        <w:tc>
          <w:tcPr>
            <w:tcW w:w="9791" w:type="dxa"/>
            <w:tcBorders>
              <w:top w:val="nil"/>
              <w:left w:val="nil"/>
              <w:bottom w:val="single" w:sz="4" w:space="0" w:color="000000"/>
              <w:right w:val="single" w:sz="4" w:space="0" w:color="000000"/>
            </w:tcBorders>
            <w:shd w:val="clear" w:color="auto" w:fill="auto"/>
            <w:hideMark/>
          </w:tcPr>
          <w:p w14:paraId="6396F408" w14:textId="0B4B8321" w:rsidR="003D4802" w:rsidRPr="00A62741" w:rsidRDefault="003D4802" w:rsidP="003D4802">
            <w:pPr>
              <w:widowControl/>
              <w:spacing w:after="0" w:line="240" w:lineRule="auto"/>
              <w:rPr>
                <w:rFonts w:eastAsia="Times New Roman" w:cstheme="minorHAnsi"/>
                <w:color w:val="000000"/>
              </w:rPr>
            </w:pPr>
            <w:r w:rsidRPr="00A62741">
              <w:rPr>
                <w:rFonts w:eastAsia="Times New Roman" w:cstheme="minorHAnsi"/>
              </w:rPr>
              <w:t xml:space="preserve">If an investigation is returned to the LPH by an appeals committee for reinvestigation, the office will complete </w:t>
            </w:r>
            <w:r w:rsidRPr="00A62741">
              <w:rPr>
                <w:rFonts w:eastAsia="Times New Roman" w:cstheme="minorHAnsi"/>
                <w:b/>
                <w:bCs/>
              </w:rPr>
              <w:t>the reinvestigation within 45 days following the standards established in 330.1778. [2019 contract attachment</w:t>
            </w:r>
            <w:r w:rsidRPr="00A62741">
              <w:rPr>
                <w:rFonts w:eastAsia="Times New Roman" w:cstheme="minorHAnsi"/>
              </w:rPr>
              <w:t>/technical requirement, APL 133; recipient rights appeal process]</w:t>
            </w:r>
          </w:p>
        </w:tc>
        <w:tc>
          <w:tcPr>
            <w:tcW w:w="2765" w:type="dxa"/>
            <w:tcBorders>
              <w:top w:val="nil"/>
              <w:left w:val="nil"/>
              <w:bottom w:val="single" w:sz="4" w:space="0" w:color="000000"/>
              <w:right w:val="single" w:sz="4" w:space="0" w:color="000000"/>
            </w:tcBorders>
            <w:shd w:val="clear" w:color="auto" w:fill="auto"/>
          </w:tcPr>
          <w:p w14:paraId="311CC9C6" w14:textId="32ADD8EA" w:rsidR="003D4802" w:rsidRPr="00A62741" w:rsidRDefault="003D4802" w:rsidP="003D4802">
            <w:pPr>
              <w:widowControl/>
              <w:spacing w:after="0" w:line="240" w:lineRule="auto"/>
              <w:rPr>
                <w:rFonts w:eastAsia="Times New Roman" w:cstheme="minorHAnsi"/>
                <w:color w:val="000000"/>
              </w:rPr>
            </w:pPr>
          </w:p>
        </w:tc>
      </w:tr>
      <w:bookmarkEnd w:id="0"/>
      <w:tr w:rsidR="003D4802" w:rsidRPr="00A62741" w14:paraId="63892E7C" w14:textId="77777777" w:rsidTr="00A62741">
        <w:trPr>
          <w:trHeight w:val="1155"/>
        </w:trPr>
        <w:tc>
          <w:tcPr>
            <w:tcW w:w="486" w:type="dxa"/>
            <w:tcBorders>
              <w:top w:val="nil"/>
              <w:left w:val="single" w:sz="4" w:space="0" w:color="000000"/>
              <w:bottom w:val="single" w:sz="4" w:space="0" w:color="000000"/>
              <w:right w:val="single" w:sz="4" w:space="0" w:color="000000"/>
            </w:tcBorders>
            <w:shd w:val="clear" w:color="auto" w:fill="auto"/>
          </w:tcPr>
          <w:p w14:paraId="0D377D53" w14:textId="51507003" w:rsidR="003D4802" w:rsidRPr="00A62741" w:rsidRDefault="003D4802" w:rsidP="003D4802">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4CF8B0E" w14:textId="77777777" w:rsidR="003D4802" w:rsidRPr="00A62741" w:rsidRDefault="003D4802" w:rsidP="003D4802">
            <w:pPr>
              <w:widowControl/>
              <w:spacing w:after="0" w:line="240" w:lineRule="auto"/>
              <w:jc w:val="center"/>
              <w:rPr>
                <w:rFonts w:eastAsia="Times New Roman" w:cstheme="minorHAnsi"/>
              </w:rPr>
            </w:pPr>
            <w:r w:rsidRPr="00A62741">
              <w:rPr>
                <w:rFonts w:eastAsia="Times New Roman" w:cstheme="minorHAnsi"/>
              </w:rPr>
              <w:t>A38</w:t>
            </w:r>
          </w:p>
        </w:tc>
        <w:tc>
          <w:tcPr>
            <w:tcW w:w="9791" w:type="dxa"/>
            <w:tcBorders>
              <w:top w:val="nil"/>
              <w:left w:val="nil"/>
              <w:bottom w:val="single" w:sz="4" w:space="0" w:color="000000"/>
              <w:right w:val="single" w:sz="4" w:space="0" w:color="000000"/>
            </w:tcBorders>
            <w:shd w:val="clear" w:color="auto" w:fill="auto"/>
            <w:hideMark/>
          </w:tcPr>
          <w:p w14:paraId="491670E0" w14:textId="4679F33A" w:rsidR="003D4802" w:rsidRPr="00A62741" w:rsidRDefault="003D4802" w:rsidP="003D4802">
            <w:pPr>
              <w:widowControl/>
              <w:spacing w:after="0" w:line="240" w:lineRule="auto"/>
              <w:rPr>
                <w:rFonts w:eastAsia="Times New Roman" w:cstheme="minorHAnsi"/>
                <w:color w:val="000000"/>
              </w:rPr>
            </w:pPr>
            <w:r w:rsidRPr="00A62741">
              <w:rPr>
                <w:rFonts w:eastAsia="Times New Roman" w:cstheme="minorHAnsi"/>
              </w:rPr>
              <w:t>If an investigation is returned to the LPH by an appeals committee for reinvestigation, upon receipt of the RIF, the director will take appropriate remedial action and will submit a written summary report to the complainant, recipient, if different than the complainant, parent or guardian, and the appeals committee within 10 business days. [MHC 1780, 1782 (1), 1784 (5) (b), 2019 contract attachment/technical requirement, APL 133; recipient rights appeal proces</w:t>
            </w:r>
            <w:r w:rsidR="00845E20" w:rsidRPr="00A62741">
              <w:rPr>
                <w:rFonts w:eastAsia="Times New Roman" w:cstheme="minorHAnsi"/>
              </w:rPr>
              <w:t>s]</w:t>
            </w:r>
          </w:p>
        </w:tc>
        <w:tc>
          <w:tcPr>
            <w:tcW w:w="2765" w:type="dxa"/>
            <w:tcBorders>
              <w:top w:val="nil"/>
              <w:left w:val="nil"/>
              <w:bottom w:val="single" w:sz="4" w:space="0" w:color="000000"/>
              <w:right w:val="single" w:sz="4" w:space="0" w:color="000000"/>
            </w:tcBorders>
            <w:shd w:val="clear" w:color="auto" w:fill="auto"/>
          </w:tcPr>
          <w:p w14:paraId="7CF52494" w14:textId="1B7161D2" w:rsidR="003D4802" w:rsidRPr="00A62741" w:rsidRDefault="003D4802" w:rsidP="003D4802">
            <w:pPr>
              <w:widowControl/>
              <w:spacing w:after="0" w:line="240" w:lineRule="auto"/>
              <w:rPr>
                <w:rFonts w:eastAsia="Times New Roman" w:cstheme="minorHAnsi"/>
                <w:color w:val="000000"/>
              </w:rPr>
            </w:pPr>
          </w:p>
        </w:tc>
      </w:tr>
      <w:tr w:rsidR="003D4802" w:rsidRPr="00A62741" w14:paraId="1D350B4C" w14:textId="77777777" w:rsidTr="00A62741">
        <w:trPr>
          <w:trHeight w:val="1155"/>
        </w:trPr>
        <w:tc>
          <w:tcPr>
            <w:tcW w:w="486" w:type="dxa"/>
            <w:tcBorders>
              <w:top w:val="nil"/>
              <w:left w:val="single" w:sz="4" w:space="0" w:color="000000"/>
              <w:bottom w:val="single" w:sz="4" w:space="0" w:color="000000"/>
              <w:right w:val="single" w:sz="4" w:space="0" w:color="000000"/>
            </w:tcBorders>
            <w:shd w:val="clear" w:color="auto" w:fill="auto"/>
          </w:tcPr>
          <w:p w14:paraId="20C93A78" w14:textId="15E5F37E" w:rsidR="003D4802" w:rsidRPr="00A62741" w:rsidRDefault="003D4802" w:rsidP="003D4802">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2D4C4E4" w14:textId="77777777" w:rsidR="003D4802" w:rsidRPr="00A62741" w:rsidRDefault="003D4802" w:rsidP="003D4802">
            <w:pPr>
              <w:widowControl/>
              <w:spacing w:after="0" w:line="240" w:lineRule="auto"/>
              <w:jc w:val="center"/>
              <w:rPr>
                <w:rFonts w:eastAsia="Times New Roman" w:cstheme="minorHAnsi"/>
              </w:rPr>
            </w:pPr>
            <w:r w:rsidRPr="00A62741">
              <w:rPr>
                <w:rFonts w:eastAsia="Times New Roman" w:cstheme="minorHAnsi"/>
              </w:rPr>
              <w:t>A39</w:t>
            </w:r>
          </w:p>
        </w:tc>
        <w:tc>
          <w:tcPr>
            <w:tcW w:w="9791" w:type="dxa"/>
            <w:tcBorders>
              <w:top w:val="nil"/>
              <w:left w:val="nil"/>
              <w:bottom w:val="single" w:sz="4" w:space="0" w:color="000000"/>
              <w:right w:val="single" w:sz="4" w:space="0" w:color="000000"/>
            </w:tcBorders>
            <w:shd w:val="clear" w:color="auto" w:fill="auto"/>
            <w:hideMark/>
          </w:tcPr>
          <w:p w14:paraId="17923A9E" w14:textId="5140251C" w:rsidR="003D4802" w:rsidRPr="00A62741" w:rsidRDefault="003D4802" w:rsidP="003D4802">
            <w:pPr>
              <w:widowControl/>
              <w:spacing w:after="0" w:line="240" w:lineRule="auto"/>
              <w:rPr>
                <w:rFonts w:eastAsia="Times New Roman" w:cstheme="minorHAnsi"/>
                <w:color w:val="000000"/>
              </w:rPr>
            </w:pPr>
            <w:r w:rsidRPr="00A62741">
              <w:rPr>
                <w:rFonts w:eastAsia="Times New Roman" w:cstheme="minorHAnsi"/>
              </w:rPr>
              <w:t>If a request for additional or different action is sent to the Director, a response will be sent within</w:t>
            </w:r>
            <w:r w:rsidR="00E42240">
              <w:rPr>
                <w:rFonts w:eastAsia="Times New Roman" w:cstheme="minorHAnsi"/>
              </w:rPr>
              <w:t xml:space="preserve"> </w:t>
            </w:r>
            <w:r w:rsidRPr="00A62741">
              <w:rPr>
                <w:rFonts w:eastAsia="Times New Roman" w:cstheme="minorHAnsi"/>
              </w:rPr>
              <w:t xml:space="preserve">30 days as to the action taken or justification as to why it was not taken. The response will be sent to the complainant, recipient, if different than the complainant, parent or guardian, </w:t>
            </w:r>
            <w:r w:rsidR="00E42240" w:rsidRPr="00E42240">
              <w:rPr>
                <w:rFonts w:eastAsia="Times New Roman" w:cstheme="minorHAnsi"/>
                <w:highlight w:val="green"/>
              </w:rPr>
              <w:t xml:space="preserve">the </w:t>
            </w:r>
            <w:proofErr w:type="gramStart"/>
            <w:r w:rsidR="00E42240" w:rsidRPr="00E42240">
              <w:rPr>
                <w:rFonts w:eastAsia="Times New Roman" w:cstheme="minorHAnsi"/>
                <w:highlight w:val="green"/>
              </w:rPr>
              <w:t>ORR</w:t>
            </w:r>
            <w:proofErr w:type="gramEnd"/>
            <w:r w:rsidR="00E42240">
              <w:rPr>
                <w:rFonts w:eastAsia="Times New Roman" w:cstheme="minorHAnsi"/>
              </w:rPr>
              <w:t xml:space="preserve"> </w:t>
            </w:r>
            <w:r w:rsidRPr="00A62741">
              <w:rPr>
                <w:rFonts w:eastAsia="Times New Roman" w:cstheme="minorHAnsi"/>
              </w:rPr>
              <w:t>and the appeals committee. [MHC 330.1784(5)(c), 2019 contract attachment/technical requirement, APL 133; recipient rights appeal process]</w:t>
            </w:r>
          </w:p>
        </w:tc>
        <w:tc>
          <w:tcPr>
            <w:tcW w:w="2765" w:type="dxa"/>
            <w:tcBorders>
              <w:top w:val="nil"/>
              <w:left w:val="nil"/>
              <w:bottom w:val="single" w:sz="4" w:space="0" w:color="000000"/>
              <w:right w:val="single" w:sz="4" w:space="0" w:color="000000"/>
            </w:tcBorders>
            <w:shd w:val="clear" w:color="auto" w:fill="auto"/>
          </w:tcPr>
          <w:p w14:paraId="5FDF866E" w14:textId="67C28396" w:rsidR="003D4802" w:rsidRPr="00A62741" w:rsidRDefault="003D4802" w:rsidP="003D4802">
            <w:pPr>
              <w:widowControl/>
              <w:spacing w:after="0" w:line="240" w:lineRule="auto"/>
              <w:rPr>
                <w:rFonts w:eastAsia="Times New Roman" w:cstheme="minorHAnsi"/>
                <w:color w:val="000000"/>
              </w:rPr>
            </w:pPr>
          </w:p>
        </w:tc>
      </w:tr>
      <w:tr w:rsidR="003D4802" w:rsidRPr="00A62741" w14:paraId="4083286F" w14:textId="77777777" w:rsidTr="00A62741">
        <w:trPr>
          <w:trHeight w:val="1907"/>
        </w:trPr>
        <w:tc>
          <w:tcPr>
            <w:tcW w:w="486" w:type="dxa"/>
            <w:tcBorders>
              <w:top w:val="nil"/>
              <w:left w:val="single" w:sz="4" w:space="0" w:color="000000"/>
              <w:bottom w:val="single" w:sz="4" w:space="0" w:color="000000"/>
              <w:right w:val="single" w:sz="4" w:space="0" w:color="000000"/>
            </w:tcBorders>
            <w:shd w:val="clear" w:color="auto" w:fill="auto"/>
          </w:tcPr>
          <w:p w14:paraId="16FF1437" w14:textId="31BAD86E" w:rsidR="003D4802" w:rsidRPr="00A62741" w:rsidRDefault="003D4802" w:rsidP="003D4802">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52B73EE5" w14:textId="0A6E6195" w:rsidR="003D4802" w:rsidRPr="00A62741" w:rsidRDefault="003D4802" w:rsidP="003D4802">
            <w:pPr>
              <w:widowControl/>
              <w:spacing w:after="0" w:line="240" w:lineRule="auto"/>
              <w:jc w:val="center"/>
              <w:rPr>
                <w:rFonts w:eastAsia="Times New Roman" w:cstheme="minorHAnsi"/>
                <w:color w:val="000000"/>
              </w:rPr>
            </w:pPr>
            <w:r w:rsidRPr="00A62741">
              <w:rPr>
                <w:rFonts w:eastAsia="Times New Roman" w:cstheme="minorHAnsi"/>
                <w:color w:val="000000"/>
              </w:rPr>
              <w:t>A40</w:t>
            </w:r>
          </w:p>
        </w:tc>
        <w:tc>
          <w:tcPr>
            <w:tcW w:w="9791" w:type="dxa"/>
            <w:tcBorders>
              <w:top w:val="nil"/>
              <w:left w:val="nil"/>
              <w:bottom w:val="single" w:sz="4" w:space="0" w:color="000000"/>
              <w:right w:val="single" w:sz="4" w:space="0" w:color="000000"/>
            </w:tcBorders>
            <w:shd w:val="clear" w:color="auto" w:fill="auto"/>
            <w:vAlign w:val="bottom"/>
            <w:hideMark/>
          </w:tcPr>
          <w:p w14:paraId="5AF4CAE1" w14:textId="00AF52F8" w:rsidR="003D4802" w:rsidRPr="00A62741" w:rsidRDefault="003D4802" w:rsidP="003D4802">
            <w:pPr>
              <w:widowControl/>
              <w:spacing w:after="0" w:line="240" w:lineRule="auto"/>
              <w:rPr>
                <w:rFonts w:eastAsia="Times New Roman" w:cstheme="minorHAnsi"/>
                <w:color w:val="000000"/>
              </w:rPr>
            </w:pPr>
            <w:r w:rsidRPr="00A62741">
              <w:rPr>
                <w:rFonts w:eastAsia="Times New Roman" w:cstheme="minorHAnsi"/>
                <w:color w:val="000000"/>
              </w:rPr>
              <w:t xml:space="preserve">If the committee notifies the LPH or CMH Board chair of a recommendation to seek an external investigation from MDHHS-ORR, the board will send a letter of request to the director of MDHHS-ORR within 5-business days of receipt of the request from the appeals committee. The director of the LPH making the request will be responsible for the issuance of the summary report, which will identify the grounds and advocacy information as in A32-A34 of this document and MDHHS-ORR Appeal Committee as the committee for any Appeal. </w:t>
            </w:r>
            <w:r w:rsidRPr="00A62741">
              <w:rPr>
                <w:rFonts w:eastAsia="Times New Roman" w:cstheme="minorHAnsi"/>
              </w:rPr>
              <w:t>[MHC 330.1784(5)(d), 2019 contract attachment/technical requirement, APL 133; recipient rights appeal process]</w:t>
            </w:r>
          </w:p>
        </w:tc>
        <w:tc>
          <w:tcPr>
            <w:tcW w:w="2765" w:type="dxa"/>
            <w:tcBorders>
              <w:top w:val="nil"/>
              <w:left w:val="nil"/>
              <w:bottom w:val="single" w:sz="4" w:space="0" w:color="000000"/>
              <w:right w:val="single" w:sz="4" w:space="0" w:color="000000"/>
            </w:tcBorders>
            <w:shd w:val="clear" w:color="auto" w:fill="auto"/>
          </w:tcPr>
          <w:p w14:paraId="7C1804F5" w14:textId="2C3F0A94" w:rsidR="003D4802" w:rsidRPr="00A62741" w:rsidRDefault="003D4802" w:rsidP="003D4802">
            <w:pPr>
              <w:widowControl/>
              <w:spacing w:after="0" w:line="240" w:lineRule="auto"/>
              <w:rPr>
                <w:rFonts w:eastAsia="Times New Roman" w:cstheme="minorHAnsi"/>
                <w:color w:val="000000"/>
              </w:rPr>
            </w:pPr>
          </w:p>
        </w:tc>
      </w:tr>
      <w:tr w:rsidR="003D4802" w:rsidRPr="00A62741" w14:paraId="57785C91"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02B306DD" w14:textId="2D86D700" w:rsidR="003D4802" w:rsidRPr="00A62741" w:rsidRDefault="003D4802" w:rsidP="003D4802">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91B0C47" w14:textId="28C75097" w:rsidR="003D4802" w:rsidRPr="00A62741" w:rsidRDefault="003D4802" w:rsidP="003D4802">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000000" w:fill="C0C0C0"/>
            <w:hideMark/>
          </w:tcPr>
          <w:p w14:paraId="0DB2B7EC" w14:textId="77777777" w:rsidR="003D4802" w:rsidRPr="00A62741" w:rsidRDefault="003D4802" w:rsidP="003D4802">
            <w:pPr>
              <w:widowControl/>
              <w:spacing w:after="0" w:line="240" w:lineRule="auto"/>
              <w:rPr>
                <w:rFonts w:eastAsia="Times New Roman" w:cstheme="minorHAnsi"/>
                <w:b/>
                <w:bCs/>
              </w:rPr>
            </w:pPr>
            <w:r w:rsidRPr="00A62741">
              <w:rPr>
                <w:rFonts w:eastAsia="Times New Roman" w:cstheme="minorHAnsi"/>
                <w:b/>
                <w:bCs/>
              </w:rPr>
              <w:t>CONSENT and INFORMED CONSENT</w:t>
            </w:r>
          </w:p>
        </w:tc>
        <w:tc>
          <w:tcPr>
            <w:tcW w:w="2765" w:type="dxa"/>
            <w:tcBorders>
              <w:top w:val="nil"/>
              <w:left w:val="nil"/>
              <w:bottom w:val="single" w:sz="4" w:space="0" w:color="000000"/>
              <w:right w:val="single" w:sz="4" w:space="0" w:color="000000"/>
            </w:tcBorders>
            <w:shd w:val="clear" w:color="auto" w:fill="auto"/>
          </w:tcPr>
          <w:p w14:paraId="1C467EBA" w14:textId="098597A0" w:rsidR="003D4802" w:rsidRPr="00A62741" w:rsidRDefault="003D4802" w:rsidP="003D4802">
            <w:pPr>
              <w:widowControl/>
              <w:spacing w:after="0" w:line="240" w:lineRule="auto"/>
              <w:rPr>
                <w:rFonts w:eastAsia="Times New Roman" w:cstheme="minorHAnsi"/>
                <w:color w:val="000000"/>
              </w:rPr>
            </w:pPr>
          </w:p>
        </w:tc>
      </w:tr>
      <w:tr w:rsidR="003D4802" w:rsidRPr="00A62741" w14:paraId="16197DB8"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3F840CF4" w14:textId="28F2D78B" w:rsidR="003D4802" w:rsidRPr="00A62741" w:rsidRDefault="003D4802" w:rsidP="003D4802">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47F1C428" w14:textId="016B7532" w:rsidR="003D4802" w:rsidRPr="00A62741" w:rsidRDefault="003D4802" w:rsidP="003D4802">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hideMark/>
          </w:tcPr>
          <w:p w14:paraId="20FF125E" w14:textId="77777777" w:rsidR="003D4802" w:rsidRPr="00A62741" w:rsidRDefault="003D4802" w:rsidP="003D4802">
            <w:pPr>
              <w:widowControl/>
              <w:spacing w:after="0" w:line="240" w:lineRule="auto"/>
              <w:rPr>
                <w:rFonts w:eastAsia="Times New Roman" w:cstheme="minorHAnsi"/>
                <w:color w:val="000000"/>
              </w:rPr>
            </w:pPr>
            <w:r w:rsidRPr="00A62741">
              <w:rPr>
                <w:rFonts w:eastAsia="Times New Roman" w:cstheme="minorHAnsi"/>
              </w:rPr>
              <w:t>Policy Name/Number:</w:t>
            </w:r>
            <w:r w:rsidRPr="00A62741">
              <w:rPr>
                <w:rFonts w:eastAsia="Times New Roman" w:cstheme="minorHAnsi"/>
              </w:rPr>
              <w:br/>
              <w:t>Most Recent Policy Revision Date:</w:t>
            </w:r>
          </w:p>
        </w:tc>
        <w:tc>
          <w:tcPr>
            <w:tcW w:w="2765" w:type="dxa"/>
            <w:tcBorders>
              <w:top w:val="nil"/>
              <w:left w:val="nil"/>
              <w:bottom w:val="single" w:sz="4" w:space="0" w:color="000000"/>
              <w:right w:val="single" w:sz="4" w:space="0" w:color="000000"/>
            </w:tcBorders>
            <w:shd w:val="clear" w:color="auto" w:fill="auto"/>
          </w:tcPr>
          <w:p w14:paraId="74705FD6" w14:textId="65169004" w:rsidR="003D4802" w:rsidRPr="00A62741" w:rsidRDefault="003D4802" w:rsidP="003D4802">
            <w:pPr>
              <w:widowControl/>
              <w:spacing w:after="0" w:line="240" w:lineRule="auto"/>
              <w:rPr>
                <w:rFonts w:eastAsia="Times New Roman" w:cstheme="minorHAnsi"/>
                <w:color w:val="000000"/>
              </w:rPr>
            </w:pPr>
          </w:p>
        </w:tc>
      </w:tr>
      <w:tr w:rsidR="003D4802" w:rsidRPr="00A62741" w14:paraId="25B4636B"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6AF8C1C0" w14:textId="0743C059" w:rsidR="003D4802" w:rsidRPr="00A62741" w:rsidRDefault="003D4802" w:rsidP="003D4802">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42DCEA5" w14:textId="57CA2262" w:rsidR="003D4802" w:rsidRPr="00A62741" w:rsidRDefault="003D4802" w:rsidP="003D4802">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hideMark/>
          </w:tcPr>
          <w:p w14:paraId="4C5D7F5C" w14:textId="77777777" w:rsidR="003D4802" w:rsidRPr="00A62741" w:rsidRDefault="003D4802" w:rsidP="003D4802">
            <w:pPr>
              <w:widowControl/>
              <w:spacing w:after="0" w:line="240" w:lineRule="auto"/>
              <w:rPr>
                <w:rFonts w:eastAsia="Times New Roman" w:cstheme="minorHAnsi"/>
              </w:rPr>
            </w:pPr>
            <w:r w:rsidRPr="00A62741">
              <w:rPr>
                <w:rFonts w:eastAsia="Times New Roman" w:cstheme="minorHAnsi"/>
              </w:rPr>
              <w:t>The policy requires/includes the following:</w:t>
            </w:r>
          </w:p>
        </w:tc>
        <w:tc>
          <w:tcPr>
            <w:tcW w:w="2765" w:type="dxa"/>
            <w:tcBorders>
              <w:top w:val="nil"/>
              <w:left w:val="nil"/>
              <w:bottom w:val="single" w:sz="4" w:space="0" w:color="000000"/>
              <w:right w:val="single" w:sz="4" w:space="0" w:color="000000"/>
            </w:tcBorders>
            <w:shd w:val="clear" w:color="auto" w:fill="auto"/>
          </w:tcPr>
          <w:p w14:paraId="39EBCA15" w14:textId="2D9FE0D1" w:rsidR="003D4802" w:rsidRPr="00A62741" w:rsidRDefault="003D4802" w:rsidP="003D4802">
            <w:pPr>
              <w:widowControl/>
              <w:spacing w:after="0" w:line="240" w:lineRule="auto"/>
              <w:rPr>
                <w:rFonts w:eastAsia="Times New Roman" w:cstheme="minorHAnsi"/>
                <w:color w:val="000000"/>
              </w:rPr>
            </w:pPr>
          </w:p>
        </w:tc>
      </w:tr>
      <w:tr w:rsidR="003D4802" w:rsidRPr="00A62741" w14:paraId="4EE11CAA"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1456C6E8" w14:textId="2B718E83" w:rsidR="003D4802" w:rsidRPr="00A62741" w:rsidRDefault="003D4802" w:rsidP="003D4802">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0196D40" w14:textId="77777777" w:rsidR="003D4802" w:rsidRPr="00A62741" w:rsidRDefault="003D4802" w:rsidP="003D4802">
            <w:pPr>
              <w:widowControl/>
              <w:spacing w:after="0" w:line="240" w:lineRule="auto"/>
              <w:ind w:firstLineChars="100" w:firstLine="220"/>
              <w:rPr>
                <w:rFonts w:eastAsia="Times New Roman" w:cstheme="minorHAnsi"/>
              </w:rPr>
            </w:pPr>
            <w:r w:rsidRPr="00A62741">
              <w:rPr>
                <w:rFonts w:eastAsia="Times New Roman" w:cstheme="minorHAnsi"/>
              </w:rPr>
              <w:t>B1</w:t>
            </w:r>
          </w:p>
        </w:tc>
        <w:tc>
          <w:tcPr>
            <w:tcW w:w="9791" w:type="dxa"/>
            <w:tcBorders>
              <w:top w:val="nil"/>
              <w:left w:val="nil"/>
              <w:bottom w:val="single" w:sz="4" w:space="0" w:color="000000"/>
              <w:right w:val="single" w:sz="4" w:space="0" w:color="000000"/>
            </w:tcBorders>
            <w:shd w:val="clear" w:color="auto" w:fill="auto"/>
            <w:hideMark/>
          </w:tcPr>
          <w:p w14:paraId="4A810837" w14:textId="77777777" w:rsidR="003D4802" w:rsidRPr="00A62741" w:rsidRDefault="003D4802" w:rsidP="003D4802">
            <w:pPr>
              <w:widowControl/>
              <w:spacing w:after="0" w:line="240" w:lineRule="auto"/>
              <w:rPr>
                <w:rFonts w:eastAsia="Times New Roman" w:cstheme="minorHAnsi"/>
              </w:rPr>
            </w:pPr>
            <w:r w:rsidRPr="00A62741">
              <w:rPr>
                <w:rFonts w:eastAsia="Times New Roman" w:cstheme="minorHAnsi"/>
              </w:rPr>
              <w:t>Consent is defined in accordance with the definition in the Mental Health Code 330.1100a (19).</w:t>
            </w:r>
          </w:p>
        </w:tc>
        <w:tc>
          <w:tcPr>
            <w:tcW w:w="2765" w:type="dxa"/>
            <w:tcBorders>
              <w:top w:val="nil"/>
              <w:left w:val="nil"/>
              <w:bottom w:val="single" w:sz="4" w:space="0" w:color="000000"/>
              <w:right w:val="single" w:sz="4" w:space="0" w:color="000000"/>
            </w:tcBorders>
            <w:shd w:val="clear" w:color="auto" w:fill="auto"/>
          </w:tcPr>
          <w:p w14:paraId="53250942" w14:textId="698072F6" w:rsidR="003D4802" w:rsidRPr="00A62741" w:rsidRDefault="003D4802" w:rsidP="003D4802">
            <w:pPr>
              <w:widowControl/>
              <w:spacing w:after="0" w:line="240" w:lineRule="auto"/>
              <w:rPr>
                <w:rFonts w:eastAsia="Times New Roman" w:cstheme="minorHAnsi"/>
                <w:color w:val="000000"/>
              </w:rPr>
            </w:pPr>
          </w:p>
        </w:tc>
      </w:tr>
      <w:tr w:rsidR="003D4802" w:rsidRPr="00A62741" w14:paraId="2E9B3737"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2D1590FB" w14:textId="3E74F734" w:rsidR="003D4802" w:rsidRPr="00A62741" w:rsidRDefault="003D4802" w:rsidP="003D4802">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F67C440" w14:textId="77777777" w:rsidR="003D4802" w:rsidRPr="00A62741" w:rsidRDefault="003D4802" w:rsidP="003D4802">
            <w:pPr>
              <w:widowControl/>
              <w:spacing w:after="0" w:line="240" w:lineRule="auto"/>
              <w:ind w:firstLineChars="100" w:firstLine="220"/>
              <w:rPr>
                <w:rFonts w:eastAsia="Times New Roman" w:cstheme="minorHAnsi"/>
              </w:rPr>
            </w:pPr>
            <w:r w:rsidRPr="00A62741">
              <w:rPr>
                <w:rFonts w:eastAsia="Times New Roman" w:cstheme="minorHAnsi"/>
              </w:rPr>
              <w:t>B2</w:t>
            </w:r>
          </w:p>
        </w:tc>
        <w:tc>
          <w:tcPr>
            <w:tcW w:w="9791" w:type="dxa"/>
            <w:tcBorders>
              <w:top w:val="nil"/>
              <w:left w:val="nil"/>
              <w:bottom w:val="single" w:sz="4" w:space="0" w:color="000000"/>
              <w:right w:val="single" w:sz="4" w:space="0" w:color="000000"/>
            </w:tcBorders>
            <w:shd w:val="clear" w:color="auto" w:fill="auto"/>
            <w:hideMark/>
          </w:tcPr>
          <w:p w14:paraId="3AE0A7A3" w14:textId="77777777" w:rsidR="003D4802" w:rsidRPr="00A62741" w:rsidRDefault="003D4802" w:rsidP="003D4802">
            <w:pPr>
              <w:widowControl/>
              <w:spacing w:after="0" w:line="240" w:lineRule="auto"/>
              <w:rPr>
                <w:rFonts w:eastAsia="Times New Roman" w:cstheme="minorHAnsi"/>
                <w:color w:val="000000"/>
                <w:highlight w:val="yellow"/>
              </w:rPr>
            </w:pPr>
            <w:r w:rsidRPr="00A62741">
              <w:rPr>
                <w:rFonts w:eastAsia="Times New Roman" w:cstheme="minorHAnsi"/>
              </w:rPr>
              <w:t>Informed consent is defined in accordance with the definition in the Administrative Rules 330.7003 (1) (a-d)</w:t>
            </w:r>
          </w:p>
        </w:tc>
        <w:tc>
          <w:tcPr>
            <w:tcW w:w="2765" w:type="dxa"/>
            <w:tcBorders>
              <w:top w:val="nil"/>
              <w:left w:val="nil"/>
              <w:bottom w:val="single" w:sz="4" w:space="0" w:color="000000"/>
              <w:right w:val="single" w:sz="4" w:space="0" w:color="000000"/>
            </w:tcBorders>
            <w:shd w:val="clear" w:color="auto" w:fill="auto"/>
          </w:tcPr>
          <w:p w14:paraId="578BF0A1" w14:textId="7FC73AAE" w:rsidR="003D4802" w:rsidRPr="00A62741" w:rsidRDefault="003D4802" w:rsidP="003D4802">
            <w:pPr>
              <w:widowControl/>
              <w:spacing w:after="0" w:line="240" w:lineRule="auto"/>
              <w:rPr>
                <w:rFonts w:eastAsia="Times New Roman" w:cstheme="minorHAnsi"/>
                <w:color w:val="000000"/>
              </w:rPr>
            </w:pPr>
          </w:p>
        </w:tc>
      </w:tr>
      <w:tr w:rsidR="003D4802" w:rsidRPr="00A62741" w14:paraId="33E4C8AE" w14:textId="77777777" w:rsidTr="00A62741">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13A213F2" w14:textId="283C67E6" w:rsidR="003D4802" w:rsidRPr="00A62741" w:rsidRDefault="003D4802" w:rsidP="003D4802">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4BE3F205" w14:textId="77777777" w:rsidR="003D4802" w:rsidRPr="00A62741" w:rsidRDefault="003D4802" w:rsidP="003D4802">
            <w:pPr>
              <w:widowControl/>
              <w:spacing w:after="0" w:line="240" w:lineRule="auto"/>
              <w:ind w:firstLineChars="100" w:firstLine="220"/>
              <w:rPr>
                <w:rFonts w:eastAsia="Times New Roman" w:cstheme="minorHAnsi"/>
              </w:rPr>
            </w:pPr>
            <w:r w:rsidRPr="00A62741">
              <w:rPr>
                <w:rFonts w:eastAsia="Times New Roman" w:cstheme="minorHAnsi"/>
              </w:rPr>
              <w:t>B3</w:t>
            </w:r>
          </w:p>
        </w:tc>
        <w:tc>
          <w:tcPr>
            <w:tcW w:w="9791" w:type="dxa"/>
            <w:tcBorders>
              <w:top w:val="nil"/>
              <w:left w:val="nil"/>
              <w:bottom w:val="single" w:sz="4" w:space="0" w:color="000000"/>
              <w:right w:val="single" w:sz="4" w:space="0" w:color="000000"/>
            </w:tcBorders>
            <w:shd w:val="clear" w:color="auto" w:fill="auto"/>
            <w:hideMark/>
          </w:tcPr>
          <w:p w14:paraId="02C8921F" w14:textId="3CC9A2E0" w:rsidR="003D4802" w:rsidRPr="00A62741" w:rsidRDefault="003D4802" w:rsidP="003D4802">
            <w:pPr>
              <w:widowControl/>
              <w:spacing w:after="0" w:line="240" w:lineRule="auto"/>
              <w:rPr>
                <w:rFonts w:eastAsia="Times New Roman" w:cstheme="minorHAnsi"/>
                <w:color w:val="000000"/>
                <w:highlight w:val="yellow"/>
              </w:rPr>
            </w:pPr>
            <w:r w:rsidRPr="00A62741">
              <w:rPr>
                <w:rFonts w:eastAsia="Times New Roman" w:cstheme="minorHAnsi"/>
              </w:rPr>
              <w:t xml:space="preserve">The individual is presumed to be competent, or application has been made for a guardian. The policy does NOT allow that the recipient be denied the right to make decisions in any other circumstances. </w:t>
            </w:r>
            <w:r w:rsidR="000E2FDC" w:rsidRPr="00A62741">
              <w:rPr>
                <w:rFonts w:eastAsia="Times New Roman" w:cstheme="minorHAnsi"/>
                <w:highlight w:val="green"/>
              </w:rPr>
              <w:t>The procedures must include s</w:t>
            </w:r>
            <w:r w:rsidR="004919B6" w:rsidRPr="00A62741">
              <w:rPr>
                <w:rFonts w:eastAsia="Times New Roman" w:cstheme="minorHAnsi"/>
                <w:highlight w:val="green"/>
              </w:rPr>
              <w:t>pecific circumstances the types of information that must be disclosed and steps that may be taken to protect voluntariness</w:t>
            </w:r>
            <w:r w:rsidR="000E2FDC" w:rsidRPr="00A62741">
              <w:rPr>
                <w:rFonts w:eastAsia="Times New Roman" w:cstheme="minorHAnsi"/>
              </w:rPr>
              <w:t xml:space="preserve">. [AR 7003 (1) (a), 2]  </w:t>
            </w:r>
          </w:p>
        </w:tc>
        <w:tc>
          <w:tcPr>
            <w:tcW w:w="2765" w:type="dxa"/>
            <w:tcBorders>
              <w:top w:val="nil"/>
              <w:left w:val="nil"/>
              <w:bottom w:val="single" w:sz="4" w:space="0" w:color="000000"/>
              <w:right w:val="single" w:sz="4" w:space="0" w:color="000000"/>
            </w:tcBorders>
            <w:shd w:val="clear" w:color="auto" w:fill="auto"/>
          </w:tcPr>
          <w:p w14:paraId="639A5CBE" w14:textId="192313F5" w:rsidR="003D4802" w:rsidRPr="00A62741" w:rsidRDefault="003D4802" w:rsidP="003D4802">
            <w:pPr>
              <w:widowControl/>
              <w:spacing w:after="0" w:line="240" w:lineRule="auto"/>
              <w:rPr>
                <w:rFonts w:eastAsia="Times New Roman" w:cstheme="minorHAnsi"/>
                <w:color w:val="000000"/>
              </w:rPr>
            </w:pPr>
          </w:p>
        </w:tc>
      </w:tr>
      <w:tr w:rsidR="004919B6" w:rsidRPr="00A62741" w14:paraId="00447B25" w14:textId="77777777" w:rsidTr="00957438">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601BB8E3" w14:textId="77777777" w:rsidR="004919B6" w:rsidRPr="00A62741" w:rsidRDefault="004919B6" w:rsidP="004919B6">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2290BC3A" w14:textId="7905D016" w:rsidR="004919B6" w:rsidRPr="00A62741" w:rsidRDefault="004919B6" w:rsidP="004919B6">
            <w:pPr>
              <w:widowControl/>
              <w:spacing w:after="0" w:line="240" w:lineRule="auto"/>
              <w:ind w:firstLineChars="100" w:firstLine="220"/>
              <w:rPr>
                <w:rFonts w:eastAsia="Times New Roman" w:cstheme="minorHAnsi"/>
              </w:rPr>
            </w:pPr>
            <w:r w:rsidRPr="00A62741">
              <w:rPr>
                <w:rFonts w:eastAsia="Times New Roman" w:cstheme="minorHAnsi"/>
              </w:rPr>
              <w:t>B4</w:t>
            </w:r>
          </w:p>
        </w:tc>
        <w:tc>
          <w:tcPr>
            <w:tcW w:w="9791" w:type="dxa"/>
            <w:tcBorders>
              <w:top w:val="nil"/>
              <w:left w:val="nil"/>
              <w:bottom w:val="single" w:sz="4" w:space="0" w:color="000000"/>
              <w:right w:val="single" w:sz="4" w:space="0" w:color="000000"/>
            </w:tcBorders>
            <w:shd w:val="clear" w:color="auto" w:fill="auto"/>
          </w:tcPr>
          <w:p w14:paraId="2591B5CB" w14:textId="5382F93C" w:rsidR="004919B6" w:rsidRPr="00A62741" w:rsidRDefault="004919B6" w:rsidP="004919B6">
            <w:pPr>
              <w:widowControl/>
              <w:spacing w:after="0" w:line="240" w:lineRule="auto"/>
              <w:rPr>
                <w:rFonts w:eastAsia="Times New Roman" w:cstheme="minorHAnsi"/>
                <w:highlight w:val="yellow"/>
              </w:rPr>
            </w:pPr>
            <w:r w:rsidRPr="00A62741">
              <w:rPr>
                <w:rFonts w:eastAsia="Times New Roman" w:cstheme="minorHAnsi"/>
              </w:rPr>
              <w:t>A method is identified for evaluating comprehension and for assuring disclosure of relevant information and measures to ensure voluntariness before obtaining consent. The procedures shall include a mechanism for determining whether guardianship proceedings should be considered.</w:t>
            </w:r>
          </w:p>
        </w:tc>
        <w:tc>
          <w:tcPr>
            <w:tcW w:w="2765" w:type="dxa"/>
            <w:tcBorders>
              <w:top w:val="nil"/>
              <w:left w:val="nil"/>
              <w:bottom w:val="single" w:sz="4" w:space="0" w:color="000000"/>
              <w:right w:val="single" w:sz="4" w:space="0" w:color="000000"/>
            </w:tcBorders>
            <w:shd w:val="clear" w:color="auto" w:fill="auto"/>
          </w:tcPr>
          <w:p w14:paraId="61F7F37A" w14:textId="71C16376" w:rsidR="004919B6" w:rsidRPr="00A62741" w:rsidRDefault="004919B6" w:rsidP="004919B6">
            <w:pPr>
              <w:widowControl/>
              <w:spacing w:after="0" w:line="240" w:lineRule="auto"/>
              <w:rPr>
                <w:rFonts w:eastAsia="Times New Roman" w:cstheme="minorHAnsi"/>
                <w:color w:val="000000"/>
              </w:rPr>
            </w:pPr>
          </w:p>
        </w:tc>
      </w:tr>
      <w:tr w:rsidR="004919B6" w:rsidRPr="00A62741" w14:paraId="28FDE085"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6AF39C04" w14:textId="306AAC83" w:rsidR="004919B6" w:rsidRPr="00A62741" w:rsidRDefault="004919B6" w:rsidP="004919B6">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1EB5395F" w14:textId="6F0CE27C" w:rsidR="004919B6" w:rsidRPr="00A62741" w:rsidRDefault="004919B6" w:rsidP="004919B6">
            <w:pPr>
              <w:widowControl/>
              <w:spacing w:after="0" w:line="240" w:lineRule="auto"/>
              <w:ind w:firstLineChars="100" w:firstLine="220"/>
              <w:rPr>
                <w:rFonts w:eastAsia="Times New Roman" w:cstheme="minorHAnsi"/>
              </w:rPr>
            </w:pPr>
            <w:r w:rsidRPr="00A62741">
              <w:rPr>
                <w:rFonts w:eastAsia="Times New Roman" w:cstheme="minorHAnsi"/>
              </w:rPr>
              <w:t>B5</w:t>
            </w:r>
          </w:p>
        </w:tc>
        <w:tc>
          <w:tcPr>
            <w:tcW w:w="9791" w:type="dxa"/>
            <w:tcBorders>
              <w:top w:val="nil"/>
              <w:left w:val="nil"/>
              <w:bottom w:val="single" w:sz="4" w:space="0" w:color="000000"/>
              <w:right w:val="single" w:sz="4" w:space="0" w:color="000000"/>
            </w:tcBorders>
            <w:shd w:val="clear" w:color="auto" w:fill="auto"/>
            <w:hideMark/>
          </w:tcPr>
          <w:p w14:paraId="2966A4FD" w14:textId="02AB30A5" w:rsidR="004919B6" w:rsidRPr="00A62741" w:rsidRDefault="004919B6" w:rsidP="004919B6">
            <w:pPr>
              <w:widowControl/>
              <w:spacing w:after="0" w:line="240" w:lineRule="auto"/>
              <w:rPr>
                <w:rFonts w:eastAsia="Times New Roman" w:cstheme="minorHAnsi"/>
                <w:color w:val="000000"/>
                <w:highlight w:val="yellow"/>
              </w:rPr>
            </w:pPr>
            <w:r w:rsidRPr="00A62741">
              <w:rPr>
                <w:rFonts w:eastAsia="Times New Roman" w:cstheme="minorHAnsi"/>
              </w:rPr>
              <w:t xml:space="preserve">The policy requires that the individual providing consent shall be made aware of </w:t>
            </w:r>
            <w:r w:rsidRPr="00A62741">
              <w:rPr>
                <w:rFonts w:eastAsia="Times New Roman" w:cstheme="minorHAnsi"/>
                <w:highlight w:val="green"/>
              </w:rPr>
              <w:t>the purpose of</w:t>
            </w:r>
            <w:r w:rsidRPr="00A62741">
              <w:rPr>
                <w:rFonts w:eastAsia="Times New Roman" w:cstheme="minorHAnsi"/>
              </w:rPr>
              <w:t xml:space="preserve"> the procedure, the risks and benefits, </w:t>
            </w:r>
            <w:r w:rsidRPr="00A62741">
              <w:rPr>
                <w:rFonts w:eastAsia="Times New Roman" w:cstheme="minorHAnsi"/>
                <w:highlight w:val="green"/>
              </w:rPr>
              <w:t>alternative procedures available</w:t>
            </w:r>
            <w:r w:rsidRPr="00A62741">
              <w:rPr>
                <w:rFonts w:eastAsia="Times New Roman" w:cstheme="minorHAnsi"/>
              </w:rPr>
              <w:t>, and offered an opportunity to ask and receive answers to questions. [AR 7003(1)(b)]</w:t>
            </w:r>
          </w:p>
        </w:tc>
        <w:tc>
          <w:tcPr>
            <w:tcW w:w="2765" w:type="dxa"/>
            <w:tcBorders>
              <w:top w:val="nil"/>
              <w:left w:val="nil"/>
              <w:bottom w:val="single" w:sz="4" w:space="0" w:color="000000"/>
              <w:right w:val="single" w:sz="4" w:space="0" w:color="000000"/>
            </w:tcBorders>
            <w:shd w:val="clear" w:color="auto" w:fill="auto"/>
          </w:tcPr>
          <w:p w14:paraId="61D44F95" w14:textId="23118E52" w:rsidR="004919B6" w:rsidRPr="00A62741" w:rsidRDefault="004919B6" w:rsidP="004919B6">
            <w:pPr>
              <w:widowControl/>
              <w:spacing w:after="0" w:line="240" w:lineRule="auto"/>
              <w:rPr>
                <w:rFonts w:eastAsia="Times New Roman" w:cstheme="minorHAnsi"/>
                <w:color w:val="000000"/>
              </w:rPr>
            </w:pPr>
          </w:p>
        </w:tc>
      </w:tr>
      <w:tr w:rsidR="004919B6" w:rsidRPr="00A62741" w14:paraId="6FC5C93B"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2E9B1C8B" w14:textId="0768DBC9" w:rsidR="004919B6" w:rsidRPr="00A62741" w:rsidRDefault="004919B6" w:rsidP="004919B6">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0FA2CC40" w14:textId="5C59B10C" w:rsidR="004919B6" w:rsidRPr="00A62741" w:rsidRDefault="004919B6" w:rsidP="004919B6">
            <w:pPr>
              <w:widowControl/>
              <w:spacing w:after="0" w:line="240" w:lineRule="auto"/>
              <w:ind w:firstLineChars="100" w:firstLine="220"/>
              <w:rPr>
                <w:rFonts w:eastAsia="Times New Roman" w:cstheme="minorHAnsi"/>
              </w:rPr>
            </w:pPr>
            <w:r w:rsidRPr="00A62741">
              <w:rPr>
                <w:rFonts w:eastAsia="Times New Roman" w:cstheme="minorHAnsi"/>
              </w:rPr>
              <w:t>B6</w:t>
            </w:r>
          </w:p>
        </w:tc>
        <w:tc>
          <w:tcPr>
            <w:tcW w:w="9791" w:type="dxa"/>
            <w:tcBorders>
              <w:top w:val="nil"/>
              <w:left w:val="nil"/>
              <w:bottom w:val="single" w:sz="4" w:space="0" w:color="000000"/>
              <w:right w:val="single" w:sz="4" w:space="0" w:color="000000"/>
            </w:tcBorders>
            <w:shd w:val="clear" w:color="auto" w:fill="auto"/>
            <w:hideMark/>
          </w:tcPr>
          <w:p w14:paraId="73827F39" w14:textId="226645B6" w:rsidR="004919B6" w:rsidRPr="00A62741" w:rsidRDefault="004919B6" w:rsidP="004919B6">
            <w:pPr>
              <w:widowControl/>
              <w:spacing w:after="0" w:line="240" w:lineRule="auto"/>
              <w:rPr>
                <w:rFonts w:eastAsia="Times New Roman" w:cstheme="minorHAnsi"/>
                <w:color w:val="000000"/>
              </w:rPr>
            </w:pPr>
            <w:r w:rsidRPr="00A62741">
              <w:rPr>
                <w:rFonts w:eastAsia="Times New Roman" w:cstheme="minorHAnsi"/>
              </w:rPr>
              <w:t>Information is presented in a manner the recipient understands and a mechanism for evaluating comprehension is utilized.    [AR 7003(1)(c) (2) (4)]</w:t>
            </w:r>
          </w:p>
        </w:tc>
        <w:tc>
          <w:tcPr>
            <w:tcW w:w="2765" w:type="dxa"/>
            <w:tcBorders>
              <w:top w:val="nil"/>
              <w:left w:val="nil"/>
              <w:bottom w:val="single" w:sz="4" w:space="0" w:color="000000"/>
              <w:right w:val="single" w:sz="4" w:space="0" w:color="000000"/>
            </w:tcBorders>
            <w:shd w:val="clear" w:color="auto" w:fill="auto"/>
          </w:tcPr>
          <w:p w14:paraId="7057B4F3" w14:textId="738D9B5B" w:rsidR="004919B6" w:rsidRPr="00A62741" w:rsidRDefault="004919B6" w:rsidP="004919B6">
            <w:pPr>
              <w:widowControl/>
              <w:spacing w:after="0" w:line="240" w:lineRule="auto"/>
              <w:rPr>
                <w:rFonts w:eastAsia="Times New Roman" w:cstheme="minorHAnsi"/>
                <w:color w:val="000000"/>
              </w:rPr>
            </w:pPr>
          </w:p>
        </w:tc>
      </w:tr>
      <w:tr w:rsidR="000E2FDC" w:rsidRPr="00A62741" w14:paraId="6BAF4CFF"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11C5DF7C" w14:textId="5CC4585A" w:rsidR="000E2FDC" w:rsidRPr="00A62741" w:rsidRDefault="000E2FDC" w:rsidP="000E2FDC">
            <w:pPr>
              <w:widowControl/>
              <w:spacing w:after="0" w:line="240" w:lineRule="auto"/>
              <w:jc w:val="center"/>
              <w:rPr>
                <w:rFonts w:eastAsia="Times New Roman" w:cstheme="minorHAnsi"/>
                <w:color w:val="000000"/>
              </w:rPr>
            </w:pPr>
            <w:bookmarkStart w:id="1" w:name="_Hlk61263509"/>
          </w:p>
        </w:tc>
        <w:tc>
          <w:tcPr>
            <w:tcW w:w="818" w:type="dxa"/>
            <w:tcBorders>
              <w:top w:val="nil"/>
              <w:left w:val="nil"/>
              <w:bottom w:val="single" w:sz="4" w:space="0" w:color="000000"/>
              <w:right w:val="single" w:sz="4" w:space="0" w:color="000000"/>
            </w:tcBorders>
            <w:shd w:val="clear" w:color="auto" w:fill="auto"/>
          </w:tcPr>
          <w:p w14:paraId="6F1B660B" w14:textId="77E9F8E4" w:rsidR="000E2FDC" w:rsidRPr="00A62741" w:rsidRDefault="000E2FDC" w:rsidP="000E2FDC">
            <w:pPr>
              <w:widowControl/>
              <w:spacing w:after="0" w:line="240" w:lineRule="auto"/>
              <w:ind w:firstLineChars="100" w:firstLine="220"/>
              <w:rPr>
                <w:rFonts w:eastAsia="Times New Roman" w:cstheme="minorHAnsi"/>
              </w:rPr>
            </w:pPr>
            <w:r w:rsidRPr="00A62741">
              <w:rPr>
                <w:rFonts w:eastAsia="Times New Roman" w:cstheme="minorHAnsi"/>
              </w:rPr>
              <w:t xml:space="preserve"> B7</w:t>
            </w:r>
          </w:p>
        </w:tc>
        <w:tc>
          <w:tcPr>
            <w:tcW w:w="9791" w:type="dxa"/>
            <w:tcBorders>
              <w:top w:val="nil"/>
              <w:left w:val="nil"/>
              <w:bottom w:val="single" w:sz="4" w:space="0" w:color="000000"/>
              <w:right w:val="single" w:sz="4" w:space="0" w:color="000000"/>
            </w:tcBorders>
            <w:shd w:val="clear" w:color="auto" w:fill="auto"/>
            <w:hideMark/>
          </w:tcPr>
          <w:p w14:paraId="0926B793" w14:textId="77777777"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rPr>
              <w:t>The recipient has free power of choice without force, fraud, deceit, duress, constraint, coercion, etc. [AR 7003 (1) (d)]</w:t>
            </w:r>
          </w:p>
        </w:tc>
        <w:tc>
          <w:tcPr>
            <w:tcW w:w="2765" w:type="dxa"/>
            <w:tcBorders>
              <w:top w:val="nil"/>
              <w:left w:val="nil"/>
              <w:bottom w:val="single" w:sz="4" w:space="0" w:color="000000"/>
              <w:right w:val="single" w:sz="4" w:space="0" w:color="000000"/>
            </w:tcBorders>
            <w:shd w:val="clear" w:color="auto" w:fill="auto"/>
          </w:tcPr>
          <w:p w14:paraId="2D5D3462" w14:textId="1A8DDB69" w:rsidR="000E2FDC" w:rsidRPr="00A62741" w:rsidRDefault="000E2FDC" w:rsidP="000E2FDC">
            <w:pPr>
              <w:widowControl/>
              <w:spacing w:after="0" w:line="240" w:lineRule="auto"/>
              <w:rPr>
                <w:rFonts w:eastAsia="Times New Roman" w:cstheme="minorHAnsi"/>
                <w:color w:val="000000"/>
              </w:rPr>
            </w:pPr>
          </w:p>
        </w:tc>
      </w:tr>
      <w:bookmarkEnd w:id="1"/>
      <w:tr w:rsidR="000E2FDC" w:rsidRPr="00A62741" w14:paraId="05466856"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3F29B1B9" w14:textId="737E6695"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3D93CD04" w14:textId="65FE335E" w:rsidR="000E2FDC" w:rsidRPr="00A62741" w:rsidRDefault="000E2FDC" w:rsidP="000E2FDC">
            <w:pPr>
              <w:widowControl/>
              <w:spacing w:after="0" w:line="240" w:lineRule="auto"/>
              <w:jc w:val="center"/>
              <w:rPr>
                <w:rFonts w:eastAsia="Times New Roman" w:cstheme="minorHAnsi"/>
              </w:rPr>
            </w:pPr>
            <w:r w:rsidRPr="00A62741">
              <w:rPr>
                <w:rFonts w:eastAsia="Times New Roman" w:cstheme="minorHAnsi"/>
              </w:rPr>
              <w:t xml:space="preserve"> B8</w:t>
            </w:r>
          </w:p>
        </w:tc>
        <w:tc>
          <w:tcPr>
            <w:tcW w:w="9791" w:type="dxa"/>
            <w:tcBorders>
              <w:top w:val="nil"/>
              <w:left w:val="nil"/>
              <w:bottom w:val="single" w:sz="4" w:space="0" w:color="000000"/>
              <w:right w:val="single" w:sz="4" w:space="0" w:color="000000"/>
            </w:tcBorders>
            <w:shd w:val="clear" w:color="auto" w:fill="auto"/>
            <w:hideMark/>
          </w:tcPr>
          <w:p w14:paraId="6A2CDEE1" w14:textId="2736515D" w:rsidR="000E2FDC" w:rsidRPr="00A62741" w:rsidRDefault="000E2FDC" w:rsidP="000E2FDC">
            <w:pPr>
              <w:widowControl/>
              <w:spacing w:after="0" w:line="240" w:lineRule="auto"/>
              <w:rPr>
                <w:rFonts w:eastAsia="Times New Roman" w:cstheme="minorHAnsi"/>
                <w:color w:val="000000"/>
                <w:highlight w:val="yellow"/>
              </w:rPr>
            </w:pPr>
            <w:r w:rsidRPr="00A62741">
              <w:rPr>
                <w:rFonts w:eastAsia="Times New Roman" w:cstheme="minorHAnsi"/>
              </w:rPr>
              <w:t>The recipient/</w:t>
            </w:r>
            <w:r w:rsidRPr="00A62741">
              <w:rPr>
                <w:rFonts w:eastAsia="Times New Roman" w:cstheme="minorHAnsi"/>
                <w:highlight w:val="green"/>
              </w:rPr>
              <w:t>guardian</w:t>
            </w:r>
            <w:r w:rsidRPr="00A62741">
              <w:rPr>
                <w:rFonts w:eastAsia="Times New Roman" w:cstheme="minorHAnsi"/>
              </w:rPr>
              <w:t xml:space="preserve"> is informed that if they withdraw consent this can be done without prejudice toward </w:t>
            </w:r>
            <w:r w:rsidRPr="00A62741">
              <w:rPr>
                <w:rFonts w:eastAsia="Times New Roman" w:cstheme="minorHAnsi"/>
                <w:highlight w:val="green"/>
              </w:rPr>
              <w:t>the recipient</w:t>
            </w:r>
            <w:r w:rsidRPr="00A62741">
              <w:rPr>
                <w:rFonts w:eastAsia="Times New Roman" w:cstheme="minorHAnsi"/>
              </w:rPr>
              <w:t>. [AR 7003 (1) (d)]</w:t>
            </w:r>
          </w:p>
        </w:tc>
        <w:tc>
          <w:tcPr>
            <w:tcW w:w="2765" w:type="dxa"/>
            <w:tcBorders>
              <w:top w:val="nil"/>
              <w:left w:val="nil"/>
              <w:bottom w:val="single" w:sz="4" w:space="0" w:color="000000"/>
              <w:right w:val="single" w:sz="4" w:space="0" w:color="000000"/>
            </w:tcBorders>
            <w:shd w:val="clear" w:color="auto" w:fill="auto"/>
          </w:tcPr>
          <w:p w14:paraId="566F4211" w14:textId="001194DA" w:rsidR="000E2FDC" w:rsidRPr="00A62741" w:rsidRDefault="000E2FDC" w:rsidP="000E2FDC">
            <w:pPr>
              <w:widowControl/>
              <w:spacing w:after="0" w:line="240" w:lineRule="auto"/>
              <w:rPr>
                <w:rFonts w:eastAsia="Times New Roman" w:cstheme="minorHAnsi"/>
                <w:color w:val="000000"/>
              </w:rPr>
            </w:pPr>
          </w:p>
        </w:tc>
      </w:tr>
      <w:tr w:rsidR="000E2FDC" w:rsidRPr="00A62741" w14:paraId="1917AB32"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791D5CC4" w14:textId="533265ED"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767CCDE0" w14:textId="457562BF" w:rsidR="000E2FDC" w:rsidRPr="00A62741" w:rsidRDefault="000E2FDC" w:rsidP="000E2FDC">
            <w:pPr>
              <w:widowControl/>
              <w:spacing w:after="0" w:line="240" w:lineRule="auto"/>
              <w:jc w:val="center"/>
              <w:rPr>
                <w:rFonts w:eastAsia="Times New Roman" w:cstheme="minorHAnsi"/>
              </w:rPr>
            </w:pPr>
            <w:r w:rsidRPr="00A62741">
              <w:rPr>
                <w:rFonts w:eastAsia="Times New Roman" w:cstheme="minorHAnsi"/>
              </w:rPr>
              <w:t>B9</w:t>
            </w:r>
          </w:p>
        </w:tc>
        <w:tc>
          <w:tcPr>
            <w:tcW w:w="9791" w:type="dxa"/>
            <w:tcBorders>
              <w:top w:val="nil"/>
              <w:left w:val="nil"/>
              <w:bottom w:val="single" w:sz="4" w:space="0" w:color="000000"/>
              <w:right w:val="single" w:sz="4" w:space="0" w:color="000000"/>
            </w:tcBorders>
            <w:shd w:val="clear" w:color="auto" w:fill="auto"/>
            <w:hideMark/>
          </w:tcPr>
          <w:p w14:paraId="2CF30230" w14:textId="0F614A26"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rPr>
              <w:t>Informed consent will be reobtained if changes in circumstances substantially change the risks, other consequences or benefits that were previously expected. [AR 7003 (3)]</w:t>
            </w:r>
          </w:p>
        </w:tc>
        <w:tc>
          <w:tcPr>
            <w:tcW w:w="2765" w:type="dxa"/>
            <w:tcBorders>
              <w:top w:val="nil"/>
              <w:left w:val="nil"/>
              <w:bottom w:val="single" w:sz="4" w:space="0" w:color="000000"/>
              <w:right w:val="single" w:sz="4" w:space="0" w:color="000000"/>
            </w:tcBorders>
            <w:shd w:val="clear" w:color="auto" w:fill="auto"/>
          </w:tcPr>
          <w:p w14:paraId="01A7B000" w14:textId="3D881542" w:rsidR="000E2FDC" w:rsidRPr="00A62741" w:rsidRDefault="000E2FDC" w:rsidP="000E2FDC">
            <w:pPr>
              <w:widowControl/>
              <w:spacing w:after="0" w:line="240" w:lineRule="auto"/>
              <w:rPr>
                <w:rFonts w:eastAsia="Times New Roman" w:cstheme="minorHAnsi"/>
                <w:color w:val="000000"/>
              </w:rPr>
            </w:pPr>
          </w:p>
        </w:tc>
      </w:tr>
      <w:tr w:rsidR="000E2FDC" w:rsidRPr="00A62741" w14:paraId="3DD6AF8A" w14:textId="77777777" w:rsidTr="00247F63">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63DAFC75" w14:textId="77777777"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63140498" w14:textId="77777777" w:rsidR="000E2FDC" w:rsidRPr="00A62741" w:rsidRDefault="000E2FDC" w:rsidP="000E2FDC">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tcPr>
          <w:p w14:paraId="1201313C" w14:textId="77777777" w:rsidR="000E2FDC" w:rsidRPr="00A62741" w:rsidRDefault="000E2FDC" w:rsidP="000E2FDC">
            <w:pPr>
              <w:widowControl/>
              <w:spacing w:after="0" w:line="240" w:lineRule="auto"/>
              <w:rPr>
                <w:rFonts w:eastAsia="Times New Roman" w:cstheme="minorHAnsi"/>
                <w:b/>
                <w:bCs/>
              </w:rPr>
            </w:pPr>
          </w:p>
        </w:tc>
        <w:tc>
          <w:tcPr>
            <w:tcW w:w="2765" w:type="dxa"/>
            <w:tcBorders>
              <w:top w:val="nil"/>
              <w:left w:val="nil"/>
              <w:bottom w:val="single" w:sz="4" w:space="0" w:color="000000"/>
              <w:right w:val="single" w:sz="4" w:space="0" w:color="000000"/>
            </w:tcBorders>
            <w:shd w:val="clear" w:color="auto" w:fill="auto"/>
          </w:tcPr>
          <w:p w14:paraId="52CA817E" w14:textId="77777777" w:rsidR="000E2FDC" w:rsidRPr="00A62741" w:rsidRDefault="000E2FDC" w:rsidP="000E2FDC">
            <w:pPr>
              <w:widowControl/>
              <w:spacing w:after="0" w:line="240" w:lineRule="auto"/>
              <w:rPr>
                <w:rFonts w:eastAsia="Times New Roman" w:cstheme="minorHAnsi"/>
                <w:color w:val="000000"/>
              </w:rPr>
            </w:pPr>
          </w:p>
        </w:tc>
      </w:tr>
      <w:tr w:rsidR="000E2FDC" w:rsidRPr="00A62741" w14:paraId="59C6E903"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377B6A1C" w14:textId="2EE73BC6"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14A281F3" w14:textId="53588D28" w:rsidR="000E2FDC" w:rsidRPr="00A62741" w:rsidRDefault="000E2FDC" w:rsidP="000E2FDC">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000000" w:fill="C0C0C0"/>
            <w:hideMark/>
          </w:tcPr>
          <w:p w14:paraId="39600F95" w14:textId="77777777" w:rsidR="000E2FDC" w:rsidRPr="00A62741" w:rsidRDefault="000E2FDC" w:rsidP="000E2FDC">
            <w:pPr>
              <w:widowControl/>
              <w:spacing w:after="0" w:line="240" w:lineRule="auto"/>
              <w:rPr>
                <w:rFonts w:eastAsia="Times New Roman" w:cstheme="minorHAnsi"/>
                <w:b/>
                <w:bCs/>
              </w:rPr>
            </w:pPr>
            <w:r w:rsidRPr="00A62741">
              <w:rPr>
                <w:rFonts w:eastAsia="Times New Roman" w:cstheme="minorHAnsi"/>
                <w:b/>
                <w:bCs/>
              </w:rPr>
              <w:t>ABUSE and NEGLECT</w:t>
            </w:r>
          </w:p>
        </w:tc>
        <w:tc>
          <w:tcPr>
            <w:tcW w:w="2765" w:type="dxa"/>
            <w:tcBorders>
              <w:top w:val="nil"/>
              <w:left w:val="nil"/>
              <w:bottom w:val="single" w:sz="4" w:space="0" w:color="000000"/>
              <w:right w:val="single" w:sz="4" w:space="0" w:color="000000"/>
            </w:tcBorders>
            <w:shd w:val="clear" w:color="auto" w:fill="auto"/>
          </w:tcPr>
          <w:p w14:paraId="3542ABD5" w14:textId="28A4694F" w:rsidR="000E2FDC" w:rsidRPr="00A62741" w:rsidRDefault="000E2FDC" w:rsidP="000E2FDC">
            <w:pPr>
              <w:widowControl/>
              <w:spacing w:after="0" w:line="240" w:lineRule="auto"/>
              <w:rPr>
                <w:rFonts w:eastAsia="Times New Roman" w:cstheme="minorHAnsi"/>
                <w:color w:val="000000"/>
              </w:rPr>
            </w:pPr>
          </w:p>
        </w:tc>
      </w:tr>
      <w:tr w:rsidR="000E2FDC" w:rsidRPr="00A62741" w14:paraId="79B716DB"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3EE601BD" w14:textId="77ECDA9E"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18DD8DD9" w14:textId="072C19EA" w:rsidR="000E2FDC" w:rsidRPr="00A62741" w:rsidRDefault="000E2FDC" w:rsidP="000E2FDC">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hideMark/>
          </w:tcPr>
          <w:p w14:paraId="06977DAD" w14:textId="77777777"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rPr>
              <w:t>Policy Name/Number:</w:t>
            </w:r>
            <w:r w:rsidRPr="00A62741">
              <w:rPr>
                <w:rFonts w:eastAsia="Times New Roman" w:cstheme="minorHAnsi"/>
              </w:rPr>
              <w:br/>
              <w:t>Most Recent Policy Revision Date:</w:t>
            </w:r>
          </w:p>
        </w:tc>
        <w:tc>
          <w:tcPr>
            <w:tcW w:w="2765" w:type="dxa"/>
            <w:tcBorders>
              <w:top w:val="nil"/>
              <w:left w:val="nil"/>
              <w:bottom w:val="single" w:sz="4" w:space="0" w:color="000000"/>
              <w:right w:val="single" w:sz="4" w:space="0" w:color="000000"/>
            </w:tcBorders>
            <w:shd w:val="clear" w:color="auto" w:fill="auto"/>
          </w:tcPr>
          <w:p w14:paraId="7CBD0007" w14:textId="4668C521" w:rsidR="000E2FDC" w:rsidRPr="00A62741" w:rsidRDefault="000E2FDC" w:rsidP="000E2FDC">
            <w:pPr>
              <w:widowControl/>
              <w:spacing w:after="0" w:line="240" w:lineRule="auto"/>
              <w:rPr>
                <w:rFonts w:eastAsia="Times New Roman" w:cstheme="minorHAnsi"/>
                <w:color w:val="000000"/>
              </w:rPr>
            </w:pPr>
          </w:p>
        </w:tc>
      </w:tr>
      <w:tr w:rsidR="000E2FDC" w:rsidRPr="00A62741" w14:paraId="4EC596E6"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7FF4DBBF" w14:textId="548BC85F"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F9F28E4" w14:textId="24E48193" w:rsidR="000E2FDC" w:rsidRPr="00A62741" w:rsidRDefault="000E2FDC" w:rsidP="000E2FDC">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hideMark/>
          </w:tcPr>
          <w:p w14:paraId="47F0B26E" w14:textId="77777777" w:rsidR="000E2FDC" w:rsidRPr="00A62741" w:rsidRDefault="000E2FDC" w:rsidP="000E2FDC">
            <w:pPr>
              <w:widowControl/>
              <w:spacing w:after="0" w:line="240" w:lineRule="auto"/>
              <w:rPr>
                <w:rFonts w:eastAsia="Times New Roman" w:cstheme="minorHAnsi"/>
              </w:rPr>
            </w:pPr>
            <w:r w:rsidRPr="00A62741">
              <w:rPr>
                <w:rFonts w:eastAsia="Times New Roman" w:cstheme="minorHAnsi"/>
              </w:rPr>
              <w:t>The policy requires/includes the following:</w:t>
            </w:r>
          </w:p>
        </w:tc>
        <w:tc>
          <w:tcPr>
            <w:tcW w:w="2765" w:type="dxa"/>
            <w:tcBorders>
              <w:top w:val="nil"/>
              <w:left w:val="nil"/>
              <w:bottom w:val="single" w:sz="4" w:space="0" w:color="000000"/>
              <w:right w:val="single" w:sz="4" w:space="0" w:color="000000"/>
            </w:tcBorders>
            <w:shd w:val="clear" w:color="auto" w:fill="auto"/>
          </w:tcPr>
          <w:p w14:paraId="77FA0CAF" w14:textId="3C5F5D21" w:rsidR="000E2FDC" w:rsidRPr="00A62741" w:rsidRDefault="000E2FDC" w:rsidP="000E2FDC">
            <w:pPr>
              <w:widowControl/>
              <w:spacing w:after="0" w:line="240" w:lineRule="auto"/>
              <w:rPr>
                <w:rFonts w:eastAsia="Times New Roman" w:cstheme="minorHAnsi"/>
                <w:color w:val="000000"/>
              </w:rPr>
            </w:pPr>
          </w:p>
        </w:tc>
      </w:tr>
      <w:tr w:rsidR="000E2FDC" w:rsidRPr="00A62741" w14:paraId="03C75C93" w14:textId="77777777" w:rsidTr="00A62741">
        <w:trPr>
          <w:trHeight w:val="359"/>
        </w:trPr>
        <w:tc>
          <w:tcPr>
            <w:tcW w:w="486" w:type="dxa"/>
            <w:tcBorders>
              <w:top w:val="nil"/>
              <w:left w:val="single" w:sz="4" w:space="0" w:color="000000"/>
              <w:bottom w:val="single" w:sz="4" w:space="0" w:color="000000"/>
              <w:right w:val="single" w:sz="4" w:space="0" w:color="000000"/>
            </w:tcBorders>
            <w:shd w:val="clear" w:color="auto" w:fill="auto"/>
          </w:tcPr>
          <w:p w14:paraId="0D3AE32E" w14:textId="4F7D226B"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72A0539" w14:textId="77777777" w:rsidR="000E2FDC" w:rsidRPr="00A62741" w:rsidRDefault="000E2FDC" w:rsidP="000E2FDC">
            <w:pPr>
              <w:widowControl/>
              <w:spacing w:after="0" w:line="240" w:lineRule="auto"/>
              <w:jc w:val="center"/>
              <w:rPr>
                <w:rFonts w:eastAsia="Times New Roman" w:cstheme="minorHAnsi"/>
              </w:rPr>
            </w:pPr>
            <w:r w:rsidRPr="00A62741">
              <w:rPr>
                <w:rFonts w:eastAsia="Times New Roman" w:cstheme="minorHAnsi"/>
              </w:rPr>
              <w:t>C1</w:t>
            </w:r>
          </w:p>
        </w:tc>
        <w:tc>
          <w:tcPr>
            <w:tcW w:w="9791" w:type="dxa"/>
            <w:tcBorders>
              <w:top w:val="nil"/>
              <w:left w:val="nil"/>
              <w:bottom w:val="single" w:sz="4" w:space="0" w:color="000000"/>
              <w:right w:val="single" w:sz="4" w:space="0" w:color="000000"/>
            </w:tcBorders>
            <w:shd w:val="clear" w:color="auto" w:fill="auto"/>
            <w:hideMark/>
          </w:tcPr>
          <w:p w14:paraId="12172750" w14:textId="77777777" w:rsidR="000E2FDC" w:rsidRPr="00A62741" w:rsidRDefault="000E2FDC" w:rsidP="000E2FDC">
            <w:pPr>
              <w:widowControl/>
              <w:spacing w:after="0" w:line="240" w:lineRule="auto"/>
              <w:rPr>
                <w:rFonts w:eastAsia="Times New Roman" w:cstheme="minorHAnsi"/>
              </w:rPr>
            </w:pPr>
            <w:r w:rsidRPr="00A62741">
              <w:rPr>
                <w:rFonts w:eastAsia="Times New Roman" w:cstheme="minorHAnsi"/>
              </w:rPr>
              <w:t>Abuse is defined in accordance with the definitions in AR 7001 (a-c), AR 7001 (z). [AR7035 (2) (a).</w:t>
            </w:r>
          </w:p>
        </w:tc>
        <w:tc>
          <w:tcPr>
            <w:tcW w:w="2765" w:type="dxa"/>
            <w:tcBorders>
              <w:top w:val="nil"/>
              <w:left w:val="nil"/>
              <w:bottom w:val="single" w:sz="4" w:space="0" w:color="000000"/>
              <w:right w:val="single" w:sz="4" w:space="0" w:color="000000"/>
            </w:tcBorders>
            <w:shd w:val="clear" w:color="auto" w:fill="auto"/>
          </w:tcPr>
          <w:p w14:paraId="1D4BE61B" w14:textId="3184822C" w:rsidR="000E2FDC" w:rsidRPr="00A62741" w:rsidRDefault="000E2FDC" w:rsidP="000E2FDC">
            <w:pPr>
              <w:widowControl/>
              <w:spacing w:after="0" w:line="240" w:lineRule="auto"/>
              <w:rPr>
                <w:rFonts w:eastAsia="Times New Roman" w:cstheme="minorHAnsi"/>
                <w:color w:val="000000"/>
              </w:rPr>
            </w:pPr>
          </w:p>
        </w:tc>
      </w:tr>
      <w:tr w:rsidR="000E2FDC" w:rsidRPr="00A62741" w14:paraId="7BBB6E7F"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123720D0" w14:textId="0E9E3D3D"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7F281E2" w14:textId="77777777" w:rsidR="000E2FDC" w:rsidRPr="00A62741" w:rsidRDefault="000E2FDC" w:rsidP="000E2FDC">
            <w:pPr>
              <w:widowControl/>
              <w:spacing w:after="0" w:line="240" w:lineRule="auto"/>
              <w:jc w:val="center"/>
              <w:rPr>
                <w:rFonts w:eastAsia="Times New Roman" w:cstheme="minorHAnsi"/>
              </w:rPr>
            </w:pPr>
            <w:r w:rsidRPr="00A62741">
              <w:rPr>
                <w:rFonts w:eastAsia="Times New Roman" w:cstheme="minorHAnsi"/>
              </w:rPr>
              <w:t>C2</w:t>
            </w:r>
          </w:p>
        </w:tc>
        <w:tc>
          <w:tcPr>
            <w:tcW w:w="9791" w:type="dxa"/>
            <w:tcBorders>
              <w:top w:val="nil"/>
              <w:left w:val="nil"/>
              <w:bottom w:val="single" w:sz="4" w:space="0" w:color="000000"/>
              <w:right w:val="single" w:sz="4" w:space="0" w:color="000000"/>
            </w:tcBorders>
            <w:shd w:val="clear" w:color="auto" w:fill="auto"/>
            <w:hideMark/>
          </w:tcPr>
          <w:p w14:paraId="5D6DAF64" w14:textId="77777777" w:rsidR="000E2FDC" w:rsidRPr="00A62741" w:rsidRDefault="000E2FDC" w:rsidP="000E2FDC">
            <w:pPr>
              <w:widowControl/>
              <w:spacing w:after="0" w:line="240" w:lineRule="auto"/>
              <w:rPr>
                <w:rFonts w:eastAsia="Times New Roman" w:cstheme="minorHAnsi"/>
              </w:rPr>
            </w:pPr>
            <w:r w:rsidRPr="00A62741">
              <w:rPr>
                <w:rFonts w:eastAsia="Times New Roman" w:cstheme="minorHAnsi"/>
              </w:rPr>
              <w:t>Neglect is defined in accordance with the definitions in AR 7001 (</w:t>
            </w:r>
            <w:proofErr w:type="spellStart"/>
            <w:r w:rsidRPr="00A62741">
              <w:rPr>
                <w:rFonts w:eastAsia="Times New Roman" w:cstheme="minorHAnsi"/>
              </w:rPr>
              <w:t>i</w:t>
            </w:r>
            <w:proofErr w:type="spellEnd"/>
            <w:r w:rsidRPr="00A62741">
              <w:rPr>
                <w:rFonts w:eastAsia="Times New Roman" w:cstheme="minorHAnsi"/>
              </w:rPr>
              <w:t>-k). [AR7035 (2) (a).</w:t>
            </w:r>
          </w:p>
        </w:tc>
        <w:tc>
          <w:tcPr>
            <w:tcW w:w="2765" w:type="dxa"/>
            <w:tcBorders>
              <w:top w:val="nil"/>
              <w:left w:val="nil"/>
              <w:bottom w:val="single" w:sz="4" w:space="0" w:color="000000"/>
              <w:right w:val="single" w:sz="4" w:space="0" w:color="000000"/>
            </w:tcBorders>
            <w:shd w:val="clear" w:color="auto" w:fill="auto"/>
          </w:tcPr>
          <w:p w14:paraId="53EE6592" w14:textId="43829AE4" w:rsidR="000E2FDC" w:rsidRPr="00A62741" w:rsidRDefault="000E2FDC" w:rsidP="000E2FDC">
            <w:pPr>
              <w:widowControl/>
              <w:spacing w:after="0" w:line="240" w:lineRule="auto"/>
              <w:rPr>
                <w:rFonts w:eastAsia="Times New Roman" w:cstheme="minorHAnsi"/>
                <w:color w:val="000000"/>
              </w:rPr>
            </w:pPr>
          </w:p>
        </w:tc>
      </w:tr>
      <w:tr w:rsidR="000E2FDC" w:rsidRPr="00A62741" w14:paraId="6A4D863B"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608B03E2" w14:textId="67A002E2"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5020D7C8" w14:textId="77777777" w:rsidR="000E2FDC" w:rsidRPr="00A62741" w:rsidRDefault="000E2FDC" w:rsidP="000E2FDC">
            <w:pPr>
              <w:widowControl/>
              <w:spacing w:after="0" w:line="240" w:lineRule="auto"/>
              <w:jc w:val="center"/>
              <w:rPr>
                <w:rFonts w:eastAsia="Times New Roman" w:cstheme="minorHAnsi"/>
              </w:rPr>
            </w:pPr>
            <w:r w:rsidRPr="00A62741">
              <w:rPr>
                <w:rFonts w:eastAsia="Times New Roman" w:cstheme="minorHAnsi"/>
              </w:rPr>
              <w:t>C3</w:t>
            </w:r>
          </w:p>
        </w:tc>
        <w:tc>
          <w:tcPr>
            <w:tcW w:w="9791" w:type="dxa"/>
            <w:tcBorders>
              <w:top w:val="nil"/>
              <w:left w:val="nil"/>
              <w:bottom w:val="single" w:sz="4" w:space="0" w:color="000000"/>
              <w:right w:val="single" w:sz="4" w:space="0" w:color="000000"/>
            </w:tcBorders>
            <w:shd w:val="clear" w:color="auto" w:fill="auto"/>
            <w:hideMark/>
          </w:tcPr>
          <w:p w14:paraId="1702F5F7" w14:textId="77777777"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rPr>
              <w:t xml:space="preserve">Procedures are established for the mandatory reporting of abuse or neglect </w:t>
            </w:r>
            <w:proofErr w:type="gramStart"/>
            <w:r w:rsidRPr="00A62741">
              <w:rPr>
                <w:rFonts w:eastAsia="Times New Roman" w:cstheme="minorHAnsi"/>
              </w:rPr>
              <w:t>to:</w:t>
            </w:r>
            <w:proofErr w:type="gramEnd"/>
            <w:r w:rsidRPr="00A62741">
              <w:rPr>
                <w:rFonts w:eastAsia="Times New Roman" w:cstheme="minorHAnsi"/>
              </w:rPr>
              <w:t xml:space="preserve"> a) the rights office,</w:t>
            </w:r>
            <w:r w:rsidRPr="00A62741">
              <w:rPr>
                <w:rFonts w:eastAsia="Times New Roman" w:cstheme="minorHAnsi"/>
              </w:rPr>
              <w:br/>
              <w:t>b) administration, c) other agencies as required by law. [MHC 1723]</w:t>
            </w:r>
          </w:p>
        </w:tc>
        <w:tc>
          <w:tcPr>
            <w:tcW w:w="2765" w:type="dxa"/>
            <w:tcBorders>
              <w:top w:val="nil"/>
              <w:left w:val="nil"/>
              <w:bottom w:val="single" w:sz="4" w:space="0" w:color="000000"/>
              <w:right w:val="single" w:sz="4" w:space="0" w:color="000000"/>
            </w:tcBorders>
            <w:shd w:val="clear" w:color="auto" w:fill="auto"/>
          </w:tcPr>
          <w:p w14:paraId="67A2C431" w14:textId="047CEC8E" w:rsidR="000E2FDC" w:rsidRPr="00A62741" w:rsidRDefault="000E2FDC" w:rsidP="000E2FDC">
            <w:pPr>
              <w:widowControl/>
              <w:spacing w:after="0" w:line="240" w:lineRule="auto"/>
              <w:rPr>
                <w:rFonts w:eastAsia="Times New Roman" w:cstheme="minorHAnsi"/>
                <w:color w:val="000000"/>
              </w:rPr>
            </w:pPr>
          </w:p>
        </w:tc>
      </w:tr>
      <w:tr w:rsidR="000E2FDC" w:rsidRPr="00A62741" w14:paraId="5CE32E48"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3B237DFE" w14:textId="009B7B03"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5BA55D14" w14:textId="77777777" w:rsidR="000E2FDC" w:rsidRPr="00A62741" w:rsidRDefault="000E2FDC" w:rsidP="000E2FDC">
            <w:pPr>
              <w:widowControl/>
              <w:spacing w:after="0" w:line="240" w:lineRule="auto"/>
              <w:jc w:val="center"/>
              <w:rPr>
                <w:rFonts w:eastAsia="Times New Roman" w:cstheme="minorHAnsi"/>
              </w:rPr>
            </w:pPr>
            <w:r w:rsidRPr="00A62741">
              <w:rPr>
                <w:rFonts w:eastAsia="Times New Roman" w:cstheme="minorHAnsi"/>
              </w:rPr>
              <w:t>C4</w:t>
            </w:r>
          </w:p>
        </w:tc>
        <w:tc>
          <w:tcPr>
            <w:tcW w:w="9791" w:type="dxa"/>
            <w:tcBorders>
              <w:top w:val="nil"/>
              <w:left w:val="nil"/>
              <w:bottom w:val="single" w:sz="4" w:space="0" w:color="000000"/>
              <w:right w:val="single" w:sz="4" w:space="0" w:color="000000"/>
            </w:tcBorders>
            <w:shd w:val="clear" w:color="auto" w:fill="auto"/>
            <w:hideMark/>
          </w:tcPr>
          <w:p w14:paraId="71F0A001" w14:textId="77777777" w:rsidR="000E2FDC" w:rsidRPr="00A62741" w:rsidRDefault="000E2FDC" w:rsidP="000E2FDC">
            <w:pPr>
              <w:widowControl/>
              <w:spacing w:after="0" w:line="240" w:lineRule="auto"/>
              <w:rPr>
                <w:rFonts w:eastAsia="Times New Roman" w:cstheme="minorHAnsi"/>
              </w:rPr>
            </w:pPr>
            <w:r w:rsidRPr="00A62741">
              <w:rPr>
                <w:rFonts w:eastAsia="Times New Roman" w:cstheme="minorHAnsi"/>
              </w:rPr>
              <w:t>Investigations of abuse/neglect allegations are conducted by the Rights Office.  [MHC 1778 (1)]</w:t>
            </w:r>
          </w:p>
        </w:tc>
        <w:tc>
          <w:tcPr>
            <w:tcW w:w="2765" w:type="dxa"/>
            <w:tcBorders>
              <w:top w:val="nil"/>
              <w:left w:val="nil"/>
              <w:bottom w:val="single" w:sz="4" w:space="0" w:color="000000"/>
              <w:right w:val="single" w:sz="4" w:space="0" w:color="000000"/>
            </w:tcBorders>
            <w:shd w:val="clear" w:color="auto" w:fill="auto"/>
          </w:tcPr>
          <w:p w14:paraId="37373B1A" w14:textId="478BC140" w:rsidR="000E2FDC" w:rsidRPr="00A62741" w:rsidRDefault="000E2FDC" w:rsidP="000E2FDC">
            <w:pPr>
              <w:widowControl/>
              <w:spacing w:after="0" w:line="240" w:lineRule="auto"/>
              <w:rPr>
                <w:rFonts w:eastAsia="Times New Roman" w:cstheme="minorHAnsi"/>
                <w:color w:val="000000"/>
              </w:rPr>
            </w:pPr>
          </w:p>
        </w:tc>
      </w:tr>
      <w:tr w:rsidR="000E2FDC" w:rsidRPr="00A62741" w14:paraId="30496A97"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12737832" w14:textId="67CACC92"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72D6C930" w14:textId="77777777" w:rsidR="000E2FDC" w:rsidRPr="00A62741" w:rsidRDefault="000E2FDC" w:rsidP="000E2FDC">
            <w:pPr>
              <w:widowControl/>
              <w:spacing w:after="0" w:line="240" w:lineRule="auto"/>
              <w:jc w:val="center"/>
              <w:rPr>
                <w:rFonts w:eastAsia="Times New Roman" w:cstheme="minorHAnsi"/>
              </w:rPr>
            </w:pPr>
            <w:r w:rsidRPr="00A62741">
              <w:rPr>
                <w:rFonts w:eastAsia="Times New Roman" w:cstheme="minorHAnsi"/>
              </w:rPr>
              <w:t>C5</w:t>
            </w:r>
          </w:p>
        </w:tc>
        <w:tc>
          <w:tcPr>
            <w:tcW w:w="9791" w:type="dxa"/>
            <w:tcBorders>
              <w:top w:val="nil"/>
              <w:left w:val="nil"/>
              <w:bottom w:val="single" w:sz="4" w:space="0" w:color="000000"/>
              <w:right w:val="single" w:sz="4" w:space="0" w:color="000000"/>
            </w:tcBorders>
            <w:shd w:val="clear" w:color="auto" w:fill="auto"/>
            <w:hideMark/>
          </w:tcPr>
          <w:p w14:paraId="34F12B07" w14:textId="1D069DC5"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rPr>
              <w:t xml:space="preserve">If an allegation is found to be substantiated, the hospital will take firm and fair disciplinary action </w:t>
            </w:r>
            <w:r w:rsidR="00FB40F3" w:rsidRPr="00A62741">
              <w:rPr>
                <w:rFonts w:eastAsia="Times New Roman" w:cstheme="minorHAnsi"/>
              </w:rPr>
              <w:t>and</w:t>
            </w:r>
            <w:r w:rsidRPr="00A62741">
              <w:rPr>
                <w:rFonts w:eastAsia="Times New Roman" w:cstheme="minorHAnsi"/>
              </w:rPr>
              <w:br/>
              <w:t>remedial action as appropriate. [MHC 1722 (2)]</w:t>
            </w:r>
          </w:p>
        </w:tc>
        <w:tc>
          <w:tcPr>
            <w:tcW w:w="2765" w:type="dxa"/>
            <w:tcBorders>
              <w:top w:val="nil"/>
              <w:left w:val="nil"/>
              <w:bottom w:val="single" w:sz="4" w:space="0" w:color="000000"/>
              <w:right w:val="single" w:sz="4" w:space="0" w:color="000000"/>
            </w:tcBorders>
            <w:shd w:val="clear" w:color="auto" w:fill="auto"/>
          </w:tcPr>
          <w:p w14:paraId="230C774C" w14:textId="5781A0E5" w:rsidR="000E2FDC" w:rsidRPr="00A62741" w:rsidRDefault="000E2FDC" w:rsidP="000E2FDC">
            <w:pPr>
              <w:widowControl/>
              <w:spacing w:after="0" w:line="240" w:lineRule="auto"/>
              <w:rPr>
                <w:rFonts w:eastAsia="Times New Roman" w:cstheme="minorHAnsi"/>
                <w:color w:val="000000"/>
              </w:rPr>
            </w:pPr>
          </w:p>
        </w:tc>
      </w:tr>
      <w:tr w:rsidR="000E2FDC" w:rsidRPr="00A62741" w14:paraId="451891EE" w14:textId="77777777" w:rsidTr="00957438">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0B8ADD61" w14:textId="6A16FCDE"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95B8064" w14:textId="77777777" w:rsidR="000E2FDC" w:rsidRPr="00A62741" w:rsidRDefault="000E2FDC" w:rsidP="000E2FDC">
            <w:pPr>
              <w:widowControl/>
              <w:spacing w:after="0" w:line="240" w:lineRule="auto"/>
              <w:jc w:val="center"/>
              <w:rPr>
                <w:rFonts w:eastAsia="Times New Roman" w:cstheme="minorHAnsi"/>
              </w:rPr>
            </w:pPr>
            <w:r w:rsidRPr="00A62741">
              <w:rPr>
                <w:rFonts w:eastAsia="Times New Roman" w:cstheme="minorHAnsi"/>
              </w:rPr>
              <w:t>C6</w:t>
            </w:r>
          </w:p>
        </w:tc>
        <w:tc>
          <w:tcPr>
            <w:tcW w:w="9791" w:type="dxa"/>
            <w:tcBorders>
              <w:top w:val="nil"/>
              <w:left w:val="nil"/>
              <w:bottom w:val="single" w:sz="4" w:space="0" w:color="000000"/>
              <w:right w:val="single" w:sz="4" w:space="0" w:color="000000"/>
            </w:tcBorders>
            <w:shd w:val="clear" w:color="auto" w:fill="auto"/>
            <w:hideMark/>
          </w:tcPr>
          <w:p w14:paraId="76597855" w14:textId="77777777"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rPr>
              <w:t>There is clear delineation as to who is required to report abuse. [MHC 1723(1); P.A. 238 of 1978;</w:t>
            </w:r>
            <w:r w:rsidRPr="00A62741">
              <w:rPr>
                <w:rFonts w:eastAsia="Times New Roman" w:cstheme="minorHAnsi"/>
              </w:rPr>
              <w:br/>
              <w:t>P.A. 519 of 1982; and MHC 1722 (2)]</w:t>
            </w:r>
          </w:p>
        </w:tc>
        <w:tc>
          <w:tcPr>
            <w:tcW w:w="2765" w:type="dxa"/>
            <w:tcBorders>
              <w:top w:val="nil"/>
              <w:left w:val="nil"/>
              <w:bottom w:val="single" w:sz="4" w:space="0" w:color="000000"/>
              <w:right w:val="single" w:sz="4" w:space="0" w:color="000000"/>
            </w:tcBorders>
            <w:shd w:val="clear" w:color="auto" w:fill="auto"/>
            <w:hideMark/>
          </w:tcPr>
          <w:p w14:paraId="616A4652" w14:textId="5EB8698B"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color w:val="000000"/>
              </w:rPr>
              <w:t> </w:t>
            </w:r>
          </w:p>
        </w:tc>
      </w:tr>
      <w:tr w:rsidR="000E2FDC" w:rsidRPr="00A62741" w14:paraId="5E140EAF" w14:textId="77777777" w:rsidTr="00957438">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5AA31EA4" w14:textId="0EEFB14F"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3EDB68D9" w14:textId="77777777" w:rsidR="000E2FDC" w:rsidRPr="00A62741" w:rsidRDefault="000E2FDC" w:rsidP="000E2FDC">
            <w:pPr>
              <w:widowControl/>
              <w:spacing w:after="0" w:line="240" w:lineRule="auto"/>
              <w:jc w:val="center"/>
              <w:rPr>
                <w:rFonts w:eastAsia="Times New Roman" w:cstheme="minorHAnsi"/>
              </w:rPr>
            </w:pPr>
            <w:r w:rsidRPr="00A62741">
              <w:rPr>
                <w:rFonts w:eastAsia="Times New Roman" w:cstheme="minorHAnsi"/>
              </w:rPr>
              <w:t>C7</w:t>
            </w:r>
          </w:p>
        </w:tc>
        <w:tc>
          <w:tcPr>
            <w:tcW w:w="9791" w:type="dxa"/>
            <w:tcBorders>
              <w:top w:val="nil"/>
              <w:left w:val="nil"/>
              <w:bottom w:val="single" w:sz="4" w:space="0" w:color="000000"/>
              <w:right w:val="single" w:sz="4" w:space="0" w:color="000000"/>
            </w:tcBorders>
            <w:shd w:val="clear" w:color="auto" w:fill="auto"/>
            <w:hideMark/>
          </w:tcPr>
          <w:p w14:paraId="02521C8F" w14:textId="77777777"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rPr>
              <w:t>Reporting is required of criminal abuse including vulnerable adult abuse and child abuse to local law</w:t>
            </w:r>
            <w:r w:rsidRPr="00A62741">
              <w:rPr>
                <w:rFonts w:eastAsia="Times New Roman" w:cstheme="minorHAnsi"/>
              </w:rPr>
              <w:br/>
              <w:t>enforcement.   [MHC 1723]</w:t>
            </w:r>
          </w:p>
        </w:tc>
        <w:tc>
          <w:tcPr>
            <w:tcW w:w="2765" w:type="dxa"/>
            <w:tcBorders>
              <w:top w:val="nil"/>
              <w:left w:val="nil"/>
              <w:bottom w:val="single" w:sz="4" w:space="0" w:color="000000"/>
              <w:right w:val="single" w:sz="4" w:space="0" w:color="000000"/>
            </w:tcBorders>
            <w:shd w:val="clear" w:color="auto" w:fill="auto"/>
            <w:hideMark/>
          </w:tcPr>
          <w:p w14:paraId="231E579E" w14:textId="59F8B69E"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color w:val="000000"/>
              </w:rPr>
              <w:t> </w:t>
            </w:r>
          </w:p>
        </w:tc>
      </w:tr>
      <w:tr w:rsidR="000E2FDC" w:rsidRPr="00A62741" w14:paraId="243A832E" w14:textId="77777777" w:rsidTr="00957438">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42842897" w14:textId="1C71E351"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315FA9A" w14:textId="77777777" w:rsidR="000E2FDC" w:rsidRPr="00A62741" w:rsidRDefault="000E2FDC" w:rsidP="000E2FDC">
            <w:pPr>
              <w:widowControl/>
              <w:spacing w:after="0" w:line="240" w:lineRule="auto"/>
              <w:jc w:val="center"/>
              <w:rPr>
                <w:rFonts w:eastAsia="Times New Roman" w:cstheme="minorHAnsi"/>
              </w:rPr>
            </w:pPr>
            <w:r w:rsidRPr="00A62741">
              <w:rPr>
                <w:rFonts w:eastAsia="Times New Roman" w:cstheme="minorHAnsi"/>
              </w:rPr>
              <w:t>C8</w:t>
            </w:r>
          </w:p>
        </w:tc>
        <w:tc>
          <w:tcPr>
            <w:tcW w:w="9791" w:type="dxa"/>
            <w:tcBorders>
              <w:top w:val="nil"/>
              <w:left w:val="nil"/>
              <w:bottom w:val="single" w:sz="4" w:space="0" w:color="000000"/>
              <w:right w:val="single" w:sz="4" w:space="0" w:color="000000"/>
            </w:tcBorders>
            <w:shd w:val="clear" w:color="auto" w:fill="auto"/>
            <w:hideMark/>
          </w:tcPr>
          <w:p w14:paraId="5D3BC64D" w14:textId="709EFB87"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rPr>
              <w:t>There is delineation as to who will prepare written reports to law enforcement agencies regarding</w:t>
            </w:r>
            <w:r w:rsidRPr="00A62741">
              <w:rPr>
                <w:rFonts w:eastAsia="Times New Roman" w:cstheme="minorHAnsi"/>
              </w:rPr>
              <w:br/>
              <w:t>criminal abuse. [MHC 1723 (2)]</w:t>
            </w:r>
          </w:p>
        </w:tc>
        <w:tc>
          <w:tcPr>
            <w:tcW w:w="2765" w:type="dxa"/>
            <w:tcBorders>
              <w:top w:val="nil"/>
              <w:left w:val="nil"/>
              <w:bottom w:val="single" w:sz="4" w:space="0" w:color="000000"/>
              <w:right w:val="single" w:sz="4" w:space="0" w:color="000000"/>
            </w:tcBorders>
            <w:shd w:val="clear" w:color="auto" w:fill="auto"/>
            <w:hideMark/>
          </w:tcPr>
          <w:p w14:paraId="59336870" w14:textId="617B98C0"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color w:val="000000"/>
              </w:rPr>
              <w:t> </w:t>
            </w:r>
          </w:p>
        </w:tc>
      </w:tr>
      <w:tr w:rsidR="00FB40F3" w:rsidRPr="00A62741" w14:paraId="219AADBE" w14:textId="77777777" w:rsidTr="00181052">
        <w:trPr>
          <w:trHeight w:val="231"/>
        </w:trPr>
        <w:tc>
          <w:tcPr>
            <w:tcW w:w="486" w:type="dxa"/>
            <w:tcBorders>
              <w:top w:val="nil"/>
              <w:left w:val="single" w:sz="4" w:space="0" w:color="000000"/>
              <w:bottom w:val="single" w:sz="4" w:space="0" w:color="000000"/>
              <w:right w:val="single" w:sz="4" w:space="0" w:color="000000"/>
            </w:tcBorders>
            <w:shd w:val="clear" w:color="auto" w:fill="auto"/>
          </w:tcPr>
          <w:p w14:paraId="4AFF9BCF" w14:textId="77777777" w:rsidR="00FB40F3" w:rsidRPr="00A62741" w:rsidRDefault="00FB40F3"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4B092C8A" w14:textId="2D642082" w:rsidR="00FB40F3" w:rsidRPr="00A62741" w:rsidRDefault="00FB40F3" w:rsidP="000E2FDC">
            <w:pPr>
              <w:widowControl/>
              <w:spacing w:after="0" w:line="240" w:lineRule="auto"/>
              <w:jc w:val="center"/>
              <w:rPr>
                <w:rFonts w:eastAsia="Times New Roman" w:cstheme="minorHAnsi"/>
                <w:color w:val="000000"/>
              </w:rPr>
            </w:pPr>
            <w:r w:rsidRPr="00A62741">
              <w:rPr>
                <w:rFonts w:eastAsia="Times New Roman" w:cstheme="minorHAnsi"/>
                <w:color w:val="000000"/>
              </w:rPr>
              <w:t>C9</w:t>
            </w:r>
          </w:p>
        </w:tc>
        <w:tc>
          <w:tcPr>
            <w:tcW w:w="9791" w:type="dxa"/>
            <w:tcBorders>
              <w:top w:val="nil"/>
              <w:left w:val="nil"/>
              <w:bottom w:val="single" w:sz="4" w:space="0" w:color="000000"/>
              <w:right w:val="single" w:sz="4" w:space="0" w:color="000000"/>
            </w:tcBorders>
            <w:shd w:val="clear" w:color="auto" w:fill="auto"/>
          </w:tcPr>
          <w:p w14:paraId="39FE89E4" w14:textId="76D42A50" w:rsidR="00FB40F3" w:rsidRPr="00A62741" w:rsidRDefault="00FB40F3" w:rsidP="000E2FDC">
            <w:pPr>
              <w:widowControl/>
              <w:spacing w:after="0" w:line="240" w:lineRule="auto"/>
              <w:rPr>
                <w:rFonts w:eastAsia="Times New Roman" w:cstheme="minorHAnsi"/>
                <w:color w:val="000000"/>
                <w:highlight w:val="green"/>
              </w:rPr>
            </w:pPr>
            <w:r w:rsidRPr="00A62741">
              <w:rPr>
                <w:rFonts w:cstheme="minorHAnsi"/>
                <w:highlight w:val="green"/>
              </w:rPr>
              <w:t>The policy defines degrade and threaten in a clear manner (</w:t>
            </w:r>
            <w:r w:rsidR="00D6596D">
              <w:rPr>
                <w:rFonts w:cstheme="minorHAnsi"/>
                <w:highlight w:val="green"/>
              </w:rPr>
              <w:t xml:space="preserve">recommended - </w:t>
            </w:r>
            <w:r w:rsidRPr="00A62741">
              <w:rPr>
                <w:rFonts w:eastAsia="Times New Roman" w:cstheme="minorHAnsi"/>
                <w:color w:val="000000"/>
                <w:highlight w:val="green"/>
              </w:rPr>
              <w:t>not mandatory)</w:t>
            </w:r>
          </w:p>
        </w:tc>
        <w:tc>
          <w:tcPr>
            <w:tcW w:w="2765" w:type="dxa"/>
            <w:tcBorders>
              <w:top w:val="nil"/>
              <w:left w:val="nil"/>
              <w:bottom w:val="single" w:sz="4" w:space="0" w:color="000000"/>
              <w:right w:val="single" w:sz="4" w:space="0" w:color="000000"/>
            </w:tcBorders>
            <w:shd w:val="clear" w:color="auto" w:fill="auto"/>
          </w:tcPr>
          <w:p w14:paraId="74FCCEE9" w14:textId="205F771B" w:rsidR="00FB40F3" w:rsidRPr="00A62741" w:rsidRDefault="00FB40F3" w:rsidP="000E2FDC">
            <w:pPr>
              <w:widowControl/>
              <w:spacing w:after="0" w:line="240" w:lineRule="auto"/>
              <w:rPr>
                <w:rFonts w:eastAsia="Times New Roman" w:cstheme="minorHAnsi"/>
                <w:color w:val="000000"/>
              </w:rPr>
            </w:pPr>
          </w:p>
        </w:tc>
      </w:tr>
      <w:tr w:rsidR="000E2FDC" w:rsidRPr="00A62741" w14:paraId="646687FC" w14:textId="77777777" w:rsidTr="00957438">
        <w:trPr>
          <w:trHeight w:val="231"/>
        </w:trPr>
        <w:tc>
          <w:tcPr>
            <w:tcW w:w="486" w:type="dxa"/>
            <w:tcBorders>
              <w:top w:val="nil"/>
              <w:left w:val="single" w:sz="4" w:space="0" w:color="000000"/>
              <w:bottom w:val="single" w:sz="4" w:space="0" w:color="000000"/>
              <w:right w:val="single" w:sz="4" w:space="0" w:color="000000"/>
            </w:tcBorders>
            <w:shd w:val="clear" w:color="auto" w:fill="auto"/>
          </w:tcPr>
          <w:p w14:paraId="73C7442A" w14:textId="4A86E0F2"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3E8EF1E6" w14:textId="6AD6BCE1" w:rsidR="000E2FDC" w:rsidRPr="00A62741" w:rsidRDefault="000E2FDC" w:rsidP="000E2FDC">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vAlign w:val="bottom"/>
            <w:hideMark/>
          </w:tcPr>
          <w:p w14:paraId="0CE2DB1A" w14:textId="77777777"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color w:val="000000"/>
              </w:rPr>
              <w:t> </w:t>
            </w:r>
          </w:p>
        </w:tc>
        <w:tc>
          <w:tcPr>
            <w:tcW w:w="2765" w:type="dxa"/>
            <w:tcBorders>
              <w:top w:val="nil"/>
              <w:left w:val="nil"/>
              <w:bottom w:val="single" w:sz="4" w:space="0" w:color="000000"/>
              <w:right w:val="single" w:sz="4" w:space="0" w:color="000000"/>
            </w:tcBorders>
            <w:shd w:val="clear" w:color="auto" w:fill="auto"/>
            <w:hideMark/>
          </w:tcPr>
          <w:p w14:paraId="75FC200D" w14:textId="77777777"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color w:val="000000"/>
              </w:rPr>
              <w:t> </w:t>
            </w:r>
          </w:p>
        </w:tc>
      </w:tr>
      <w:tr w:rsidR="000E2FDC" w:rsidRPr="00A62741" w14:paraId="6A9CB571" w14:textId="77777777" w:rsidTr="00957438">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4C7BB2BA" w14:textId="3370914F"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40845DCA" w14:textId="4B1906A3" w:rsidR="000E2FDC" w:rsidRPr="00A62741" w:rsidRDefault="000E2FDC" w:rsidP="000E2FDC">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000000" w:fill="BFBFBF"/>
            <w:hideMark/>
          </w:tcPr>
          <w:p w14:paraId="310EEE84" w14:textId="77777777" w:rsidR="000E2FDC" w:rsidRPr="00A62741" w:rsidRDefault="000E2FDC" w:rsidP="000E2FDC">
            <w:pPr>
              <w:widowControl/>
              <w:spacing w:after="0" w:line="240" w:lineRule="auto"/>
              <w:rPr>
                <w:rFonts w:eastAsia="Times New Roman" w:cstheme="minorHAnsi"/>
                <w:b/>
                <w:bCs/>
              </w:rPr>
            </w:pPr>
            <w:r w:rsidRPr="00A62741">
              <w:rPr>
                <w:rFonts w:eastAsia="Times New Roman" w:cstheme="minorHAnsi"/>
                <w:b/>
                <w:bCs/>
              </w:rPr>
              <w:t>DIGNITY and RESPECT</w:t>
            </w:r>
          </w:p>
        </w:tc>
        <w:tc>
          <w:tcPr>
            <w:tcW w:w="2765" w:type="dxa"/>
            <w:tcBorders>
              <w:top w:val="nil"/>
              <w:left w:val="nil"/>
              <w:bottom w:val="single" w:sz="4" w:space="0" w:color="000000"/>
              <w:right w:val="single" w:sz="4" w:space="0" w:color="000000"/>
            </w:tcBorders>
            <w:shd w:val="clear" w:color="auto" w:fill="auto"/>
            <w:hideMark/>
          </w:tcPr>
          <w:p w14:paraId="24E11984" w14:textId="77777777"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color w:val="000000"/>
              </w:rPr>
              <w:t> </w:t>
            </w:r>
          </w:p>
        </w:tc>
      </w:tr>
      <w:tr w:rsidR="000E2FDC" w:rsidRPr="00A62741" w14:paraId="58778E9F" w14:textId="77777777" w:rsidTr="00957438">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18E99DC0" w14:textId="00836509"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55557F3A" w14:textId="1A2081A5" w:rsidR="000E2FDC" w:rsidRPr="00A62741" w:rsidRDefault="000E2FDC" w:rsidP="000E2FDC">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hideMark/>
          </w:tcPr>
          <w:p w14:paraId="4BFEC1EA" w14:textId="77777777"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rPr>
              <w:t>Policy Name/Number:</w:t>
            </w:r>
            <w:r w:rsidRPr="00A62741">
              <w:rPr>
                <w:rFonts w:eastAsia="Times New Roman" w:cstheme="minorHAnsi"/>
              </w:rPr>
              <w:br/>
              <w:t>Most Recent Policy Revision Date:</w:t>
            </w:r>
          </w:p>
        </w:tc>
        <w:tc>
          <w:tcPr>
            <w:tcW w:w="2765" w:type="dxa"/>
            <w:tcBorders>
              <w:top w:val="nil"/>
              <w:left w:val="nil"/>
              <w:bottom w:val="single" w:sz="4" w:space="0" w:color="000000"/>
              <w:right w:val="single" w:sz="4" w:space="0" w:color="000000"/>
            </w:tcBorders>
            <w:shd w:val="clear" w:color="auto" w:fill="auto"/>
            <w:hideMark/>
          </w:tcPr>
          <w:p w14:paraId="076212CA" w14:textId="01B9D945"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color w:val="000000"/>
              </w:rPr>
              <w:t> </w:t>
            </w:r>
          </w:p>
        </w:tc>
      </w:tr>
      <w:tr w:rsidR="000E2FDC" w:rsidRPr="00A62741" w14:paraId="18E586C6" w14:textId="77777777" w:rsidTr="00957438">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7DA74F49" w14:textId="4BC7BBDF"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1699A872" w14:textId="00E11704" w:rsidR="000E2FDC" w:rsidRPr="00A62741" w:rsidRDefault="000E2FDC" w:rsidP="000E2FDC">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hideMark/>
          </w:tcPr>
          <w:p w14:paraId="1FDFD9E2" w14:textId="77777777" w:rsidR="000E2FDC" w:rsidRPr="00A62741" w:rsidRDefault="000E2FDC" w:rsidP="000E2FDC">
            <w:pPr>
              <w:widowControl/>
              <w:spacing w:after="0" w:line="240" w:lineRule="auto"/>
              <w:rPr>
                <w:rFonts w:eastAsia="Times New Roman" w:cstheme="minorHAnsi"/>
              </w:rPr>
            </w:pPr>
            <w:r w:rsidRPr="00A62741">
              <w:rPr>
                <w:rFonts w:eastAsia="Times New Roman" w:cstheme="minorHAnsi"/>
              </w:rPr>
              <w:t>The policy requires/includes the following:</w:t>
            </w:r>
          </w:p>
        </w:tc>
        <w:tc>
          <w:tcPr>
            <w:tcW w:w="2765" w:type="dxa"/>
            <w:tcBorders>
              <w:top w:val="nil"/>
              <w:left w:val="nil"/>
              <w:bottom w:val="single" w:sz="4" w:space="0" w:color="000000"/>
              <w:right w:val="single" w:sz="4" w:space="0" w:color="000000"/>
            </w:tcBorders>
            <w:shd w:val="clear" w:color="auto" w:fill="auto"/>
            <w:hideMark/>
          </w:tcPr>
          <w:p w14:paraId="69B67CFB" w14:textId="1C082A91"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color w:val="000000"/>
              </w:rPr>
              <w:t> </w:t>
            </w:r>
          </w:p>
        </w:tc>
      </w:tr>
      <w:tr w:rsidR="000E2FDC" w:rsidRPr="00A62741" w14:paraId="2E1BBAE2" w14:textId="77777777" w:rsidTr="00957438">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38700863" w14:textId="582A5611"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3CFE891E" w14:textId="77777777" w:rsidR="000E2FDC" w:rsidRPr="00A62741" w:rsidRDefault="000E2FDC" w:rsidP="000E2FDC">
            <w:pPr>
              <w:widowControl/>
              <w:spacing w:after="0" w:line="240" w:lineRule="auto"/>
              <w:jc w:val="center"/>
              <w:rPr>
                <w:rFonts w:eastAsia="Times New Roman" w:cstheme="minorHAnsi"/>
              </w:rPr>
            </w:pPr>
            <w:r w:rsidRPr="00A62741">
              <w:rPr>
                <w:rFonts w:eastAsia="Times New Roman" w:cstheme="minorHAnsi"/>
              </w:rPr>
              <w:t>D1</w:t>
            </w:r>
          </w:p>
        </w:tc>
        <w:tc>
          <w:tcPr>
            <w:tcW w:w="9791" w:type="dxa"/>
            <w:tcBorders>
              <w:top w:val="nil"/>
              <w:left w:val="nil"/>
              <w:bottom w:val="single" w:sz="4" w:space="0" w:color="000000"/>
              <w:right w:val="single" w:sz="4" w:space="0" w:color="000000"/>
            </w:tcBorders>
            <w:shd w:val="clear" w:color="auto" w:fill="auto"/>
            <w:hideMark/>
          </w:tcPr>
          <w:p w14:paraId="0BDF24DC" w14:textId="77777777"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rPr>
              <w:t>The LPH protects and promotes the dignity and respect to which a recipient of services is entitled. [MHC 1704 (3), 1708 (4)]</w:t>
            </w:r>
          </w:p>
        </w:tc>
        <w:tc>
          <w:tcPr>
            <w:tcW w:w="2765" w:type="dxa"/>
            <w:tcBorders>
              <w:top w:val="nil"/>
              <w:left w:val="nil"/>
              <w:bottom w:val="single" w:sz="4" w:space="0" w:color="000000"/>
              <w:right w:val="single" w:sz="4" w:space="0" w:color="000000"/>
            </w:tcBorders>
            <w:shd w:val="clear" w:color="auto" w:fill="auto"/>
            <w:hideMark/>
          </w:tcPr>
          <w:p w14:paraId="0A95C10D" w14:textId="600D4C74"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color w:val="000000"/>
              </w:rPr>
              <w:t> </w:t>
            </w:r>
          </w:p>
        </w:tc>
      </w:tr>
      <w:tr w:rsidR="000E2FDC" w:rsidRPr="00A62741" w14:paraId="0848F064" w14:textId="77777777" w:rsidTr="00957438">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78DD3B8D" w14:textId="6B34BA7E"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5A428D0D" w14:textId="77777777" w:rsidR="000E2FDC" w:rsidRPr="00A62741" w:rsidRDefault="000E2FDC" w:rsidP="000E2FDC">
            <w:pPr>
              <w:widowControl/>
              <w:spacing w:after="0" w:line="240" w:lineRule="auto"/>
              <w:jc w:val="center"/>
              <w:rPr>
                <w:rFonts w:eastAsia="Times New Roman" w:cstheme="minorHAnsi"/>
              </w:rPr>
            </w:pPr>
            <w:r w:rsidRPr="00A62741">
              <w:rPr>
                <w:rFonts w:eastAsia="Times New Roman" w:cstheme="minorHAnsi"/>
              </w:rPr>
              <w:t>D2</w:t>
            </w:r>
          </w:p>
        </w:tc>
        <w:tc>
          <w:tcPr>
            <w:tcW w:w="9791" w:type="dxa"/>
            <w:tcBorders>
              <w:top w:val="nil"/>
              <w:left w:val="nil"/>
              <w:bottom w:val="single" w:sz="4" w:space="0" w:color="000000"/>
              <w:right w:val="single" w:sz="4" w:space="0" w:color="000000"/>
            </w:tcBorders>
            <w:shd w:val="clear" w:color="auto" w:fill="auto"/>
            <w:hideMark/>
          </w:tcPr>
          <w:p w14:paraId="462A1D3D" w14:textId="77777777" w:rsidR="000E2FDC" w:rsidRPr="00A62741" w:rsidRDefault="000E2FDC" w:rsidP="000E2FDC">
            <w:pPr>
              <w:widowControl/>
              <w:spacing w:after="0" w:line="240" w:lineRule="auto"/>
              <w:rPr>
                <w:rFonts w:eastAsia="Times New Roman" w:cstheme="minorHAnsi"/>
              </w:rPr>
            </w:pPr>
            <w:r w:rsidRPr="00A62741">
              <w:rPr>
                <w:rFonts w:eastAsia="Times New Roman" w:cstheme="minorHAnsi"/>
              </w:rPr>
              <w:t>There are definitions of dignity and respect. [MHC 1704 (3)]</w:t>
            </w:r>
          </w:p>
        </w:tc>
        <w:tc>
          <w:tcPr>
            <w:tcW w:w="2765" w:type="dxa"/>
            <w:tcBorders>
              <w:top w:val="nil"/>
              <w:left w:val="nil"/>
              <w:bottom w:val="single" w:sz="4" w:space="0" w:color="000000"/>
              <w:right w:val="single" w:sz="4" w:space="0" w:color="000000"/>
            </w:tcBorders>
            <w:shd w:val="clear" w:color="auto" w:fill="auto"/>
            <w:hideMark/>
          </w:tcPr>
          <w:p w14:paraId="58B08E1E" w14:textId="4503B0B4"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color w:val="000000"/>
              </w:rPr>
              <w:t> </w:t>
            </w:r>
          </w:p>
        </w:tc>
      </w:tr>
      <w:tr w:rsidR="000E2FDC" w:rsidRPr="00A62741" w14:paraId="00BCCFAF" w14:textId="77777777" w:rsidTr="00957438">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713AD77C" w14:textId="60E35853"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7969A1DC" w14:textId="77777777" w:rsidR="000E2FDC" w:rsidRPr="00A62741" w:rsidRDefault="000E2FDC" w:rsidP="000E2FDC">
            <w:pPr>
              <w:widowControl/>
              <w:spacing w:after="0" w:line="240" w:lineRule="auto"/>
              <w:jc w:val="center"/>
              <w:rPr>
                <w:rFonts w:eastAsia="Times New Roman" w:cstheme="minorHAnsi"/>
              </w:rPr>
            </w:pPr>
            <w:r w:rsidRPr="00A62741">
              <w:rPr>
                <w:rFonts w:eastAsia="Times New Roman" w:cstheme="minorHAnsi"/>
              </w:rPr>
              <w:t>D3</w:t>
            </w:r>
          </w:p>
        </w:tc>
        <w:tc>
          <w:tcPr>
            <w:tcW w:w="9791" w:type="dxa"/>
            <w:tcBorders>
              <w:top w:val="nil"/>
              <w:left w:val="nil"/>
              <w:bottom w:val="single" w:sz="4" w:space="0" w:color="000000"/>
              <w:right w:val="single" w:sz="4" w:space="0" w:color="000000"/>
            </w:tcBorders>
            <w:shd w:val="clear" w:color="auto" w:fill="auto"/>
            <w:hideMark/>
          </w:tcPr>
          <w:p w14:paraId="647371D3" w14:textId="77777777" w:rsidR="000E2FDC" w:rsidRPr="00A62741" w:rsidRDefault="000E2FDC" w:rsidP="000E2FDC">
            <w:pPr>
              <w:widowControl/>
              <w:spacing w:after="0" w:line="240" w:lineRule="auto"/>
              <w:rPr>
                <w:rFonts w:eastAsia="Times New Roman" w:cstheme="minorHAnsi"/>
              </w:rPr>
            </w:pPr>
            <w:r w:rsidRPr="00A62741">
              <w:rPr>
                <w:rFonts w:eastAsia="Times New Roman" w:cstheme="minorHAnsi"/>
              </w:rPr>
              <w:t>Family members are treated with dignity and respect.  [MHC 1711]</w:t>
            </w:r>
          </w:p>
        </w:tc>
        <w:tc>
          <w:tcPr>
            <w:tcW w:w="2765" w:type="dxa"/>
            <w:tcBorders>
              <w:top w:val="nil"/>
              <w:left w:val="nil"/>
              <w:bottom w:val="single" w:sz="4" w:space="0" w:color="000000"/>
              <w:right w:val="single" w:sz="4" w:space="0" w:color="000000"/>
            </w:tcBorders>
            <w:shd w:val="clear" w:color="auto" w:fill="auto"/>
            <w:hideMark/>
          </w:tcPr>
          <w:p w14:paraId="3BE2A410" w14:textId="2EDB75A9"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color w:val="000000"/>
              </w:rPr>
              <w:t> </w:t>
            </w:r>
          </w:p>
        </w:tc>
      </w:tr>
      <w:tr w:rsidR="000E2FDC" w:rsidRPr="00A62741" w14:paraId="6505F9EA" w14:textId="77777777" w:rsidTr="00957438">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66782631" w14:textId="0CC05F5E"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A5E19CB" w14:textId="77777777" w:rsidR="000E2FDC" w:rsidRPr="00A62741" w:rsidRDefault="000E2FDC" w:rsidP="000E2FDC">
            <w:pPr>
              <w:widowControl/>
              <w:spacing w:after="0" w:line="240" w:lineRule="auto"/>
              <w:jc w:val="center"/>
              <w:rPr>
                <w:rFonts w:eastAsia="Times New Roman" w:cstheme="minorHAnsi"/>
              </w:rPr>
            </w:pPr>
            <w:r w:rsidRPr="00A62741">
              <w:rPr>
                <w:rFonts w:eastAsia="Times New Roman" w:cstheme="minorHAnsi"/>
              </w:rPr>
              <w:t>D4</w:t>
            </w:r>
          </w:p>
        </w:tc>
        <w:tc>
          <w:tcPr>
            <w:tcW w:w="9791" w:type="dxa"/>
            <w:tcBorders>
              <w:top w:val="nil"/>
              <w:left w:val="nil"/>
              <w:bottom w:val="single" w:sz="4" w:space="0" w:color="000000"/>
              <w:right w:val="single" w:sz="4" w:space="0" w:color="000000"/>
            </w:tcBorders>
            <w:shd w:val="clear" w:color="auto" w:fill="auto"/>
            <w:hideMark/>
          </w:tcPr>
          <w:p w14:paraId="77104694" w14:textId="77777777"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rPr>
              <w:t>Family members are given an opportunity to provide information to the treating professionals. [MHC 1711]</w:t>
            </w:r>
          </w:p>
        </w:tc>
        <w:tc>
          <w:tcPr>
            <w:tcW w:w="2765" w:type="dxa"/>
            <w:tcBorders>
              <w:top w:val="nil"/>
              <w:left w:val="nil"/>
              <w:bottom w:val="single" w:sz="4" w:space="0" w:color="000000"/>
              <w:right w:val="single" w:sz="4" w:space="0" w:color="000000"/>
            </w:tcBorders>
            <w:shd w:val="clear" w:color="auto" w:fill="auto"/>
            <w:hideMark/>
          </w:tcPr>
          <w:p w14:paraId="467080B2" w14:textId="025CD1F4"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color w:val="000000"/>
              </w:rPr>
              <w:t> </w:t>
            </w:r>
          </w:p>
        </w:tc>
      </w:tr>
      <w:tr w:rsidR="000E2FDC" w:rsidRPr="00A62741" w14:paraId="7A48CE25" w14:textId="77777777" w:rsidTr="00957438">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31516A43" w14:textId="4B174C40"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1B666788" w14:textId="77777777" w:rsidR="000E2FDC" w:rsidRPr="00A62741" w:rsidRDefault="000E2FDC" w:rsidP="000E2FDC">
            <w:pPr>
              <w:widowControl/>
              <w:spacing w:after="0" w:line="240" w:lineRule="auto"/>
              <w:jc w:val="center"/>
              <w:rPr>
                <w:rFonts w:eastAsia="Times New Roman" w:cstheme="minorHAnsi"/>
              </w:rPr>
            </w:pPr>
            <w:r w:rsidRPr="00A62741">
              <w:rPr>
                <w:rFonts w:eastAsia="Times New Roman" w:cstheme="minorHAnsi"/>
              </w:rPr>
              <w:t>D5</w:t>
            </w:r>
          </w:p>
        </w:tc>
        <w:tc>
          <w:tcPr>
            <w:tcW w:w="9791" w:type="dxa"/>
            <w:tcBorders>
              <w:top w:val="nil"/>
              <w:left w:val="nil"/>
              <w:bottom w:val="single" w:sz="4" w:space="0" w:color="000000"/>
              <w:right w:val="single" w:sz="4" w:space="0" w:color="000000"/>
            </w:tcBorders>
            <w:shd w:val="clear" w:color="auto" w:fill="auto"/>
            <w:hideMark/>
          </w:tcPr>
          <w:p w14:paraId="429E820E" w14:textId="77777777"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rPr>
              <w:t>Family members are provided an opportunity to request and receive general educational information about the nature of disorders, medications and their side effects, available support services, advocacy and support groups, financial assistance, and coping strategies.  [MHC 1711]</w:t>
            </w:r>
          </w:p>
        </w:tc>
        <w:tc>
          <w:tcPr>
            <w:tcW w:w="2765" w:type="dxa"/>
            <w:tcBorders>
              <w:top w:val="nil"/>
              <w:left w:val="nil"/>
              <w:bottom w:val="single" w:sz="4" w:space="0" w:color="000000"/>
              <w:right w:val="single" w:sz="4" w:space="0" w:color="000000"/>
            </w:tcBorders>
            <w:shd w:val="clear" w:color="auto" w:fill="auto"/>
            <w:hideMark/>
          </w:tcPr>
          <w:p w14:paraId="55F02F06" w14:textId="74CD1BD6"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color w:val="000000"/>
              </w:rPr>
              <w:t> </w:t>
            </w:r>
          </w:p>
        </w:tc>
      </w:tr>
      <w:tr w:rsidR="000E2FDC" w:rsidRPr="00A62741" w14:paraId="617A4FFE" w14:textId="77777777" w:rsidTr="00957438">
        <w:trPr>
          <w:trHeight w:val="231"/>
        </w:trPr>
        <w:tc>
          <w:tcPr>
            <w:tcW w:w="486" w:type="dxa"/>
            <w:tcBorders>
              <w:top w:val="nil"/>
              <w:left w:val="single" w:sz="4" w:space="0" w:color="000000"/>
              <w:bottom w:val="single" w:sz="4" w:space="0" w:color="000000"/>
              <w:right w:val="single" w:sz="4" w:space="0" w:color="000000"/>
            </w:tcBorders>
            <w:shd w:val="clear" w:color="auto" w:fill="auto"/>
          </w:tcPr>
          <w:p w14:paraId="561960E5" w14:textId="1D7E51AE"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6A709FC" w14:textId="23B99494" w:rsidR="000E2FDC" w:rsidRPr="00A62741" w:rsidRDefault="000E2FDC" w:rsidP="000E2FDC">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vAlign w:val="bottom"/>
            <w:hideMark/>
          </w:tcPr>
          <w:p w14:paraId="7136C563" w14:textId="77777777"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color w:val="000000"/>
              </w:rPr>
              <w:t> </w:t>
            </w:r>
          </w:p>
        </w:tc>
        <w:tc>
          <w:tcPr>
            <w:tcW w:w="2765" w:type="dxa"/>
            <w:tcBorders>
              <w:top w:val="nil"/>
              <w:left w:val="nil"/>
              <w:bottom w:val="single" w:sz="4" w:space="0" w:color="000000"/>
              <w:right w:val="single" w:sz="4" w:space="0" w:color="000000"/>
            </w:tcBorders>
            <w:shd w:val="clear" w:color="auto" w:fill="auto"/>
            <w:hideMark/>
          </w:tcPr>
          <w:p w14:paraId="5D3F53AF" w14:textId="77777777"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color w:val="000000"/>
              </w:rPr>
              <w:t> </w:t>
            </w:r>
          </w:p>
        </w:tc>
      </w:tr>
      <w:tr w:rsidR="000E2FDC" w:rsidRPr="00A62741" w14:paraId="6F812631" w14:textId="77777777" w:rsidTr="00957438">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2C5BA0EF" w14:textId="12104932"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5239CC9C" w14:textId="2185B67A" w:rsidR="000E2FDC" w:rsidRPr="00A62741" w:rsidRDefault="000E2FDC" w:rsidP="000E2FDC">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000000" w:fill="C0C0C0"/>
            <w:hideMark/>
          </w:tcPr>
          <w:p w14:paraId="0E6B6A12" w14:textId="77777777" w:rsidR="000E2FDC" w:rsidRPr="00A62741" w:rsidRDefault="000E2FDC" w:rsidP="000E2FDC">
            <w:pPr>
              <w:widowControl/>
              <w:spacing w:after="0" w:line="240" w:lineRule="auto"/>
              <w:rPr>
                <w:rFonts w:eastAsia="Times New Roman" w:cstheme="minorHAnsi"/>
                <w:b/>
                <w:bCs/>
              </w:rPr>
            </w:pPr>
            <w:r w:rsidRPr="00A62741">
              <w:rPr>
                <w:rFonts w:eastAsia="Times New Roman" w:cstheme="minorHAnsi"/>
                <w:b/>
                <w:bCs/>
              </w:rPr>
              <w:t>FINGERPRINTING, PHOTOGRAPHS, AUDIOTAPE, OR USE OF 1- WAY GLASS</w:t>
            </w:r>
          </w:p>
        </w:tc>
        <w:tc>
          <w:tcPr>
            <w:tcW w:w="2765" w:type="dxa"/>
            <w:tcBorders>
              <w:top w:val="nil"/>
              <w:left w:val="nil"/>
              <w:bottom w:val="single" w:sz="4" w:space="0" w:color="000000"/>
              <w:right w:val="single" w:sz="4" w:space="0" w:color="000000"/>
            </w:tcBorders>
            <w:shd w:val="clear" w:color="auto" w:fill="auto"/>
            <w:hideMark/>
          </w:tcPr>
          <w:p w14:paraId="49D0EF82" w14:textId="77777777"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color w:val="000000"/>
              </w:rPr>
              <w:t> </w:t>
            </w:r>
          </w:p>
        </w:tc>
      </w:tr>
      <w:tr w:rsidR="000E2FDC" w:rsidRPr="00A62741" w14:paraId="6F385048" w14:textId="77777777" w:rsidTr="00957438">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48A30915" w14:textId="15D4B37F"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31A03808" w14:textId="21B62F74" w:rsidR="000E2FDC" w:rsidRPr="00A62741" w:rsidRDefault="000E2FDC" w:rsidP="000E2FDC">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hideMark/>
          </w:tcPr>
          <w:p w14:paraId="6A9256BB" w14:textId="77777777"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rPr>
              <w:t>Policy Name/Number:</w:t>
            </w:r>
            <w:r w:rsidRPr="00A62741">
              <w:rPr>
                <w:rFonts w:eastAsia="Times New Roman" w:cstheme="minorHAnsi"/>
              </w:rPr>
              <w:br/>
              <w:t>Most Recent Policy Revision Date:</w:t>
            </w:r>
          </w:p>
        </w:tc>
        <w:tc>
          <w:tcPr>
            <w:tcW w:w="2765" w:type="dxa"/>
            <w:tcBorders>
              <w:top w:val="nil"/>
              <w:left w:val="nil"/>
              <w:bottom w:val="single" w:sz="4" w:space="0" w:color="000000"/>
              <w:right w:val="single" w:sz="4" w:space="0" w:color="000000"/>
            </w:tcBorders>
            <w:shd w:val="clear" w:color="auto" w:fill="auto"/>
            <w:hideMark/>
          </w:tcPr>
          <w:p w14:paraId="0B163D3F" w14:textId="663FBA5F"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color w:val="000000"/>
              </w:rPr>
              <w:t> </w:t>
            </w:r>
          </w:p>
        </w:tc>
      </w:tr>
      <w:tr w:rsidR="000E2FDC" w:rsidRPr="00A62741" w14:paraId="6A6261A7" w14:textId="77777777" w:rsidTr="00957438">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5E6CD569" w14:textId="1BF6C8AF"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104415B5" w14:textId="4F2DA72F" w:rsidR="000E2FDC" w:rsidRPr="00A62741" w:rsidRDefault="000E2FDC" w:rsidP="000E2FDC">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hideMark/>
          </w:tcPr>
          <w:p w14:paraId="1F017E33" w14:textId="77777777" w:rsidR="000E2FDC" w:rsidRPr="00A62741" w:rsidRDefault="000E2FDC" w:rsidP="000E2FDC">
            <w:pPr>
              <w:widowControl/>
              <w:spacing w:after="0" w:line="240" w:lineRule="auto"/>
              <w:rPr>
                <w:rFonts w:eastAsia="Times New Roman" w:cstheme="minorHAnsi"/>
              </w:rPr>
            </w:pPr>
            <w:r w:rsidRPr="00A62741">
              <w:rPr>
                <w:rFonts w:eastAsia="Times New Roman" w:cstheme="minorHAnsi"/>
              </w:rPr>
              <w:t>The policy requires/includes the following:</w:t>
            </w:r>
          </w:p>
        </w:tc>
        <w:tc>
          <w:tcPr>
            <w:tcW w:w="2765" w:type="dxa"/>
            <w:tcBorders>
              <w:top w:val="nil"/>
              <w:left w:val="nil"/>
              <w:bottom w:val="single" w:sz="4" w:space="0" w:color="000000"/>
              <w:right w:val="single" w:sz="4" w:space="0" w:color="000000"/>
            </w:tcBorders>
            <w:shd w:val="clear" w:color="auto" w:fill="auto"/>
            <w:hideMark/>
          </w:tcPr>
          <w:p w14:paraId="17531BE8" w14:textId="1A7BD788"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color w:val="000000"/>
              </w:rPr>
              <w:t> </w:t>
            </w:r>
          </w:p>
        </w:tc>
      </w:tr>
      <w:tr w:rsidR="000E2FDC" w:rsidRPr="00A62741" w14:paraId="6791C204" w14:textId="77777777" w:rsidTr="00957438">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5B4943B8" w14:textId="57D50871"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4B7D3F2" w14:textId="77777777" w:rsidR="000E2FDC" w:rsidRPr="00A62741" w:rsidRDefault="000E2FDC" w:rsidP="000E2FDC">
            <w:pPr>
              <w:widowControl/>
              <w:spacing w:after="0" w:line="240" w:lineRule="auto"/>
              <w:jc w:val="center"/>
              <w:rPr>
                <w:rFonts w:eastAsia="Times New Roman" w:cstheme="minorHAnsi"/>
              </w:rPr>
            </w:pPr>
            <w:r w:rsidRPr="00A62741">
              <w:rPr>
                <w:rFonts w:eastAsia="Times New Roman" w:cstheme="minorHAnsi"/>
              </w:rPr>
              <w:t>E1</w:t>
            </w:r>
          </w:p>
        </w:tc>
        <w:tc>
          <w:tcPr>
            <w:tcW w:w="9791" w:type="dxa"/>
            <w:tcBorders>
              <w:top w:val="nil"/>
              <w:left w:val="nil"/>
              <w:bottom w:val="single" w:sz="4" w:space="0" w:color="000000"/>
              <w:right w:val="single" w:sz="4" w:space="0" w:color="000000"/>
            </w:tcBorders>
            <w:shd w:val="clear" w:color="auto" w:fill="auto"/>
            <w:hideMark/>
          </w:tcPr>
          <w:p w14:paraId="3B4AA62F" w14:textId="6C604DE2"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rPr>
              <w:t>Identification of the circumstances under which audiotapes, or photos may be taken, and 1-way glass used. [MHC 1724 (7) (a-c)]</w:t>
            </w:r>
          </w:p>
        </w:tc>
        <w:tc>
          <w:tcPr>
            <w:tcW w:w="2765" w:type="dxa"/>
            <w:tcBorders>
              <w:top w:val="nil"/>
              <w:left w:val="nil"/>
              <w:bottom w:val="single" w:sz="4" w:space="0" w:color="000000"/>
              <w:right w:val="single" w:sz="4" w:space="0" w:color="000000"/>
            </w:tcBorders>
            <w:shd w:val="clear" w:color="auto" w:fill="auto"/>
            <w:hideMark/>
          </w:tcPr>
          <w:p w14:paraId="39D6268D" w14:textId="0F9BF3B0"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color w:val="000000"/>
              </w:rPr>
              <w:t> </w:t>
            </w:r>
          </w:p>
        </w:tc>
      </w:tr>
      <w:tr w:rsidR="000E2FDC" w:rsidRPr="00A62741" w14:paraId="724E479C" w14:textId="77777777" w:rsidTr="00957438">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5DCD08A4" w14:textId="22B1C50C"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1DD158B7" w14:textId="77777777" w:rsidR="000E2FDC" w:rsidRPr="00A62741" w:rsidRDefault="000E2FDC" w:rsidP="000E2FDC">
            <w:pPr>
              <w:widowControl/>
              <w:spacing w:after="0" w:line="240" w:lineRule="auto"/>
              <w:jc w:val="center"/>
              <w:rPr>
                <w:rFonts w:eastAsia="Times New Roman" w:cstheme="minorHAnsi"/>
              </w:rPr>
            </w:pPr>
            <w:r w:rsidRPr="00A62741">
              <w:rPr>
                <w:rFonts w:eastAsia="Times New Roman" w:cstheme="minorHAnsi"/>
              </w:rPr>
              <w:t>E2</w:t>
            </w:r>
          </w:p>
        </w:tc>
        <w:tc>
          <w:tcPr>
            <w:tcW w:w="9791" w:type="dxa"/>
            <w:tcBorders>
              <w:top w:val="nil"/>
              <w:left w:val="nil"/>
              <w:bottom w:val="single" w:sz="4" w:space="0" w:color="000000"/>
              <w:right w:val="single" w:sz="4" w:space="0" w:color="000000"/>
            </w:tcBorders>
            <w:shd w:val="clear" w:color="auto" w:fill="auto"/>
            <w:hideMark/>
          </w:tcPr>
          <w:p w14:paraId="034535DB" w14:textId="230477E8"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rPr>
              <w:t>Identification of the parameters for use of fingerprints, photos, or audiotapes for the purpose of recipient</w:t>
            </w:r>
            <w:r w:rsidR="00F67476" w:rsidRPr="00A62741">
              <w:rPr>
                <w:rFonts w:eastAsia="Times New Roman" w:cstheme="minorHAnsi"/>
              </w:rPr>
              <w:t xml:space="preserve"> identification</w:t>
            </w:r>
            <w:r w:rsidRPr="00A62741">
              <w:rPr>
                <w:rFonts w:eastAsia="Times New Roman" w:cstheme="minorHAnsi"/>
              </w:rPr>
              <w:t>.  [MHC 1724 (4)]</w:t>
            </w:r>
          </w:p>
        </w:tc>
        <w:tc>
          <w:tcPr>
            <w:tcW w:w="2765" w:type="dxa"/>
            <w:tcBorders>
              <w:top w:val="nil"/>
              <w:left w:val="nil"/>
              <w:bottom w:val="single" w:sz="4" w:space="0" w:color="000000"/>
              <w:right w:val="single" w:sz="4" w:space="0" w:color="000000"/>
            </w:tcBorders>
            <w:shd w:val="clear" w:color="auto" w:fill="auto"/>
            <w:hideMark/>
          </w:tcPr>
          <w:p w14:paraId="112FD014" w14:textId="31786984"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color w:val="000000"/>
              </w:rPr>
              <w:t> </w:t>
            </w:r>
          </w:p>
        </w:tc>
      </w:tr>
      <w:tr w:rsidR="000E2FDC" w:rsidRPr="00A62741" w14:paraId="1F692A83" w14:textId="77777777" w:rsidTr="00957438">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401E334B" w14:textId="18E129B7"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1A29564" w14:textId="77777777" w:rsidR="000E2FDC" w:rsidRPr="00A62741" w:rsidRDefault="000E2FDC" w:rsidP="000E2FDC">
            <w:pPr>
              <w:widowControl/>
              <w:spacing w:after="0" w:line="240" w:lineRule="auto"/>
              <w:jc w:val="center"/>
              <w:rPr>
                <w:rFonts w:eastAsia="Times New Roman" w:cstheme="minorHAnsi"/>
              </w:rPr>
            </w:pPr>
            <w:r w:rsidRPr="00A62741">
              <w:rPr>
                <w:rFonts w:eastAsia="Times New Roman" w:cstheme="minorHAnsi"/>
              </w:rPr>
              <w:t>E3</w:t>
            </w:r>
          </w:p>
        </w:tc>
        <w:tc>
          <w:tcPr>
            <w:tcW w:w="9791" w:type="dxa"/>
            <w:tcBorders>
              <w:top w:val="nil"/>
              <w:left w:val="nil"/>
              <w:bottom w:val="single" w:sz="4" w:space="0" w:color="000000"/>
              <w:right w:val="single" w:sz="4" w:space="0" w:color="000000"/>
            </w:tcBorders>
            <w:shd w:val="clear" w:color="auto" w:fill="auto"/>
            <w:hideMark/>
          </w:tcPr>
          <w:p w14:paraId="354A12AB" w14:textId="77777777" w:rsidR="000E2FDC" w:rsidRPr="00A62741" w:rsidRDefault="000E2FDC" w:rsidP="000E2FDC">
            <w:pPr>
              <w:widowControl/>
              <w:spacing w:after="0" w:line="240" w:lineRule="auto"/>
              <w:rPr>
                <w:rFonts w:eastAsia="Times New Roman" w:cstheme="minorHAnsi"/>
              </w:rPr>
            </w:pPr>
            <w:r w:rsidRPr="00A62741">
              <w:rPr>
                <w:rFonts w:eastAsia="Times New Roman" w:cstheme="minorHAnsi"/>
              </w:rPr>
              <w:t>Prior written consent to any of the above (E2).   [MHC 1724 (2)] [AR 7003 (1) (c)]</w:t>
            </w:r>
          </w:p>
        </w:tc>
        <w:tc>
          <w:tcPr>
            <w:tcW w:w="2765" w:type="dxa"/>
            <w:tcBorders>
              <w:top w:val="nil"/>
              <w:left w:val="nil"/>
              <w:bottom w:val="single" w:sz="4" w:space="0" w:color="000000"/>
              <w:right w:val="single" w:sz="4" w:space="0" w:color="000000"/>
            </w:tcBorders>
            <w:shd w:val="clear" w:color="auto" w:fill="auto"/>
            <w:hideMark/>
          </w:tcPr>
          <w:p w14:paraId="75BAEED4" w14:textId="60A02246"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color w:val="000000"/>
              </w:rPr>
              <w:t> </w:t>
            </w:r>
          </w:p>
        </w:tc>
      </w:tr>
      <w:tr w:rsidR="000E2FDC" w:rsidRPr="00A62741" w14:paraId="20409FB7" w14:textId="77777777" w:rsidTr="00957438">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2090A1DC" w14:textId="110A087B"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79E2639" w14:textId="77777777" w:rsidR="000E2FDC" w:rsidRPr="00A62741" w:rsidRDefault="000E2FDC" w:rsidP="000E2FDC">
            <w:pPr>
              <w:widowControl/>
              <w:spacing w:after="0" w:line="240" w:lineRule="auto"/>
              <w:jc w:val="center"/>
              <w:rPr>
                <w:rFonts w:eastAsia="Times New Roman" w:cstheme="minorHAnsi"/>
              </w:rPr>
            </w:pPr>
            <w:r w:rsidRPr="00A62741">
              <w:rPr>
                <w:rFonts w:eastAsia="Times New Roman" w:cstheme="minorHAnsi"/>
              </w:rPr>
              <w:t>E4</w:t>
            </w:r>
          </w:p>
        </w:tc>
        <w:tc>
          <w:tcPr>
            <w:tcW w:w="9791" w:type="dxa"/>
            <w:tcBorders>
              <w:top w:val="nil"/>
              <w:left w:val="nil"/>
              <w:bottom w:val="single" w:sz="4" w:space="0" w:color="000000"/>
              <w:right w:val="single" w:sz="4" w:space="0" w:color="000000"/>
            </w:tcBorders>
            <w:shd w:val="clear" w:color="auto" w:fill="auto"/>
            <w:hideMark/>
          </w:tcPr>
          <w:p w14:paraId="392D467A" w14:textId="77777777" w:rsidR="000E2FDC" w:rsidRPr="00A62741" w:rsidRDefault="000E2FDC" w:rsidP="000E2FDC">
            <w:pPr>
              <w:widowControl/>
              <w:spacing w:after="0" w:line="240" w:lineRule="auto"/>
              <w:rPr>
                <w:rFonts w:eastAsia="Times New Roman" w:cstheme="minorHAnsi"/>
              </w:rPr>
            </w:pPr>
            <w:r w:rsidRPr="00A62741">
              <w:rPr>
                <w:rFonts w:eastAsia="Times New Roman" w:cstheme="minorHAnsi"/>
              </w:rPr>
              <w:t>The procedures for withdrawing consent.   [AR 7003 (1) (d)]</w:t>
            </w:r>
          </w:p>
        </w:tc>
        <w:tc>
          <w:tcPr>
            <w:tcW w:w="2765" w:type="dxa"/>
            <w:tcBorders>
              <w:top w:val="nil"/>
              <w:left w:val="nil"/>
              <w:bottom w:val="single" w:sz="4" w:space="0" w:color="000000"/>
              <w:right w:val="single" w:sz="4" w:space="0" w:color="000000"/>
            </w:tcBorders>
            <w:shd w:val="clear" w:color="auto" w:fill="auto"/>
            <w:hideMark/>
          </w:tcPr>
          <w:p w14:paraId="18F59422" w14:textId="254AE369" w:rsidR="000E2FDC" w:rsidRPr="00A62741" w:rsidRDefault="000E2FDC" w:rsidP="00BD6D9B">
            <w:pPr>
              <w:pStyle w:val="Heading4"/>
              <w:rPr>
                <w:rFonts w:asciiTheme="minorHAnsi" w:hAnsiTheme="minorHAnsi" w:cstheme="minorHAnsi"/>
                <w:sz w:val="22"/>
                <w:szCs w:val="22"/>
              </w:rPr>
            </w:pPr>
            <w:r w:rsidRPr="00A62741">
              <w:rPr>
                <w:rFonts w:asciiTheme="minorHAnsi" w:hAnsiTheme="minorHAnsi" w:cstheme="minorHAnsi"/>
                <w:sz w:val="22"/>
                <w:szCs w:val="22"/>
              </w:rPr>
              <w:t> </w:t>
            </w:r>
          </w:p>
        </w:tc>
      </w:tr>
      <w:tr w:rsidR="000E2FDC" w:rsidRPr="00A62741" w14:paraId="2D883470" w14:textId="77777777" w:rsidTr="00522C57">
        <w:trPr>
          <w:trHeight w:val="314"/>
        </w:trPr>
        <w:tc>
          <w:tcPr>
            <w:tcW w:w="486" w:type="dxa"/>
            <w:tcBorders>
              <w:top w:val="nil"/>
              <w:left w:val="single" w:sz="4" w:space="0" w:color="000000"/>
              <w:bottom w:val="single" w:sz="4" w:space="0" w:color="000000"/>
              <w:right w:val="single" w:sz="4" w:space="0" w:color="000000"/>
            </w:tcBorders>
            <w:shd w:val="clear" w:color="auto" w:fill="auto"/>
          </w:tcPr>
          <w:p w14:paraId="6A3BEE45" w14:textId="48F41699"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1830AF26" w14:textId="77777777" w:rsidR="000E2FDC" w:rsidRPr="00A62741" w:rsidRDefault="000E2FDC" w:rsidP="000E2FDC">
            <w:pPr>
              <w:widowControl/>
              <w:spacing w:after="0" w:line="240" w:lineRule="auto"/>
              <w:jc w:val="center"/>
              <w:rPr>
                <w:rFonts w:eastAsia="Times New Roman" w:cstheme="minorHAnsi"/>
              </w:rPr>
            </w:pPr>
            <w:r w:rsidRPr="00A62741">
              <w:rPr>
                <w:rFonts w:eastAsia="Times New Roman" w:cstheme="minorHAnsi"/>
              </w:rPr>
              <w:t>E5</w:t>
            </w:r>
          </w:p>
        </w:tc>
        <w:tc>
          <w:tcPr>
            <w:tcW w:w="9791" w:type="dxa"/>
            <w:tcBorders>
              <w:top w:val="nil"/>
              <w:left w:val="nil"/>
              <w:bottom w:val="single" w:sz="4" w:space="0" w:color="000000"/>
              <w:right w:val="single" w:sz="4" w:space="0" w:color="000000"/>
            </w:tcBorders>
            <w:shd w:val="clear" w:color="auto" w:fill="auto"/>
            <w:hideMark/>
          </w:tcPr>
          <w:p w14:paraId="1EBC15BB" w14:textId="77777777"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rPr>
              <w:t>The ability of recipients to object when photos are for personal use or social purposes.  [MHC 1724 (6)]</w:t>
            </w:r>
          </w:p>
        </w:tc>
        <w:tc>
          <w:tcPr>
            <w:tcW w:w="2765" w:type="dxa"/>
            <w:tcBorders>
              <w:top w:val="nil"/>
              <w:left w:val="nil"/>
              <w:bottom w:val="single" w:sz="4" w:space="0" w:color="000000"/>
              <w:right w:val="single" w:sz="4" w:space="0" w:color="000000"/>
            </w:tcBorders>
            <w:shd w:val="clear" w:color="auto" w:fill="auto"/>
            <w:hideMark/>
          </w:tcPr>
          <w:p w14:paraId="309A6101" w14:textId="67A13F45"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color w:val="000000"/>
              </w:rPr>
              <w:t> </w:t>
            </w:r>
          </w:p>
        </w:tc>
      </w:tr>
      <w:tr w:rsidR="000E2FDC" w:rsidRPr="00A62741" w14:paraId="480D19F6" w14:textId="77777777" w:rsidTr="00957438">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5D5074B1" w14:textId="5713C319"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7299997E" w14:textId="77777777" w:rsidR="000E2FDC" w:rsidRPr="00A62741" w:rsidRDefault="000E2FDC" w:rsidP="000E2FDC">
            <w:pPr>
              <w:widowControl/>
              <w:spacing w:after="0" w:line="240" w:lineRule="auto"/>
              <w:jc w:val="center"/>
              <w:rPr>
                <w:rFonts w:eastAsia="Times New Roman" w:cstheme="minorHAnsi"/>
              </w:rPr>
            </w:pPr>
            <w:r w:rsidRPr="00A62741">
              <w:rPr>
                <w:rFonts w:eastAsia="Times New Roman" w:cstheme="minorHAnsi"/>
              </w:rPr>
              <w:t>E6</w:t>
            </w:r>
          </w:p>
        </w:tc>
        <w:tc>
          <w:tcPr>
            <w:tcW w:w="9791" w:type="dxa"/>
            <w:tcBorders>
              <w:top w:val="nil"/>
              <w:left w:val="nil"/>
              <w:bottom w:val="single" w:sz="4" w:space="0" w:color="000000"/>
              <w:right w:val="single" w:sz="4" w:space="0" w:color="000000"/>
            </w:tcBorders>
            <w:shd w:val="clear" w:color="auto" w:fill="auto"/>
            <w:hideMark/>
          </w:tcPr>
          <w:p w14:paraId="09A265E5" w14:textId="77777777" w:rsidR="000E2FDC" w:rsidRPr="00A62741" w:rsidRDefault="000E2FDC" w:rsidP="000E2FDC">
            <w:pPr>
              <w:widowControl/>
              <w:spacing w:after="0" w:line="240" w:lineRule="auto"/>
              <w:rPr>
                <w:rFonts w:eastAsia="Times New Roman" w:cstheme="minorHAnsi"/>
              </w:rPr>
            </w:pPr>
            <w:r w:rsidRPr="00A62741">
              <w:rPr>
                <w:rFonts w:eastAsia="Times New Roman" w:cstheme="minorHAnsi"/>
              </w:rPr>
              <w:t>A method of safekeeping of fingerprints, photos, and audiotapes is identified. [MHC 1724 (4)]</w:t>
            </w:r>
          </w:p>
        </w:tc>
        <w:tc>
          <w:tcPr>
            <w:tcW w:w="2765" w:type="dxa"/>
            <w:tcBorders>
              <w:top w:val="nil"/>
              <w:left w:val="nil"/>
              <w:bottom w:val="single" w:sz="4" w:space="0" w:color="000000"/>
              <w:right w:val="single" w:sz="4" w:space="0" w:color="000000"/>
            </w:tcBorders>
            <w:shd w:val="clear" w:color="auto" w:fill="auto"/>
            <w:hideMark/>
          </w:tcPr>
          <w:p w14:paraId="362BC40E" w14:textId="43E4CA16"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color w:val="000000"/>
              </w:rPr>
              <w:t> </w:t>
            </w:r>
          </w:p>
        </w:tc>
      </w:tr>
      <w:tr w:rsidR="000E2FDC" w:rsidRPr="00A62741" w14:paraId="6F19D3BF" w14:textId="77777777" w:rsidTr="00957438">
        <w:trPr>
          <w:trHeight w:val="924"/>
        </w:trPr>
        <w:tc>
          <w:tcPr>
            <w:tcW w:w="486" w:type="dxa"/>
            <w:tcBorders>
              <w:top w:val="nil"/>
              <w:left w:val="single" w:sz="4" w:space="0" w:color="000000"/>
              <w:bottom w:val="single" w:sz="4" w:space="0" w:color="000000"/>
              <w:right w:val="single" w:sz="4" w:space="0" w:color="000000"/>
            </w:tcBorders>
            <w:shd w:val="clear" w:color="auto" w:fill="auto"/>
          </w:tcPr>
          <w:p w14:paraId="39A9DA25" w14:textId="2C3075EB"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442286DF" w14:textId="77777777" w:rsidR="000E2FDC" w:rsidRPr="00A62741" w:rsidRDefault="000E2FDC" w:rsidP="000E2FDC">
            <w:pPr>
              <w:widowControl/>
              <w:spacing w:after="0" w:line="240" w:lineRule="auto"/>
              <w:jc w:val="center"/>
              <w:rPr>
                <w:rFonts w:eastAsia="Times New Roman" w:cstheme="minorHAnsi"/>
              </w:rPr>
            </w:pPr>
            <w:r w:rsidRPr="00A62741">
              <w:rPr>
                <w:rFonts w:eastAsia="Times New Roman" w:cstheme="minorHAnsi"/>
              </w:rPr>
              <w:t>E7</w:t>
            </w:r>
          </w:p>
        </w:tc>
        <w:tc>
          <w:tcPr>
            <w:tcW w:w="9791" w:type="dxa"/>
            <w:tcBorders>
              <w:top w:val="nil"/>
              <w:left w:val="nil"/>
              <w:bottom w:val="single" w:sz="4" w:space="0" w:color="000000"/>
              <w:right w:val="single" w:sz="4" w:space="0" w:color="000000"/>
            </w:tcBorders>
            <w:shd w:val="clear" w:color="auto" w:fill="auto"/>
            <w:hideMark/>
          </w:tcPr>
          <w:p w14:paraId="7B9CF326" w14:textId="72105277"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rPr>
              <w:t>Fingerprints, photographs, or audiotapes, in the record of a recipient, and any copies of them, will be given to the recipient, or destroyed, when they are no longer essential to achieve provision of services or obtain information regarding identity, or upon discharge of the recipient, whichever occurs first. [MHC 1724 (5)]</w:t>
            </w:r>
          </w:p>
        </w:tc>
        <w:tc>
          <w:tcPr>
            <w:tcW w:w="2765" w:type="dxa"/>
            <w:tcBorders>
              <w:top w:val="nil"/>
              <w:left w:val="nil"/>
              <w:bottom w:val="single" w:sz="4" w:space="0" w:color="000000"/>
              <w:right w:val="single" w:sz="4" w:space="0" w:color="000000"/>
            </w:tcBorders>
            <w:shd w:val="clear" w:color="auto" w:fill="auto"/>
            <w:hideMark/>
          </w:tcPr>
          <w:p w14:paraId="4F28E659" w14:textId="27BF67C5"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color w:val="000000"/>
              </w:rPr>
              <w:t> </w:t>
            </w:r>
          </w:p>
        </w:tc>
      </w:tr>
      <w:tr w:rsidR="000E2FDC" w:rsidRPr="00A62741" w14:paraId="07653934" w14:textId="77777777" w:rsidTr="00181052">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4CDD4A69" w14:textId="5A28780F"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07C7A14" w14:textId="77777777" w:rsidR="000E2FDC" w:rsidRPr="00A62741" w:rsidRDefault="000E2FDC" w:rsidP="000E2FDC">
            <w:pPr>
              <w:widowControl/>
              <w:spacing w:after="0" w:line="240" w:lineRule="auto"/>
              <w:jc w:val="center"/>
              <w:rPr>
                <w:rFonts w:eastAsia="Times New Roman" w:cstheme="minorHAnsi"/>
              </w:rPr>
            </w:pPr>
            <w:r w:rsidRPr="00A62741">
              <w:rPr>
                <w:rFonts w:eastAsia="Times New Roman" w:cstheme="minorHAnsi"/>
              </w:rPr>
              <w:t>E8</w:t>
            </w:r>
          </w:p>
        </w:tc>
        <w:tc>
          <w:tcPr>
            <w:tcW w:w="9791" w:type="dxa"/>
            <w:tcBorders>
              <w:top w:val="nil"/>
              <w:left w:val="nil"/>
              <w:bottom w:val="single" w:sz="4" w:space="0" w:color="000000"/>
              <w:right w:val="single" w:sz="4" w:space="0" w:color="000000"/>
            </w:tcBorders>
            <w:shd w:val="clear" w:color="auto" w:fill="auto"/>
            <w:hideMark/>
          </w:tcPr>
          <w:p w14:paraId="22644C9A" w14:textId="77777777"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rPr>
              <w:t>The need for audio taping, photographing/fingerprinting or use of 1-way glass is reviewed periodically. [MHC 1724 (5)]</w:t>
            </w:r>
          </w:p>
        </w:tc>
        <w:tc>
          <w:tcPr>
            <w:tcW w:w="2765" w:type="dxa"/>
            <w:tcBorders>
              <w:top w:val="nil"/>
              <w:left w:val="nil"/>
              <w:bottom w:val="single" w:sz="4" w:space="0" w:color="000000"/>
              <w:right w:val="single" w:sz="4" w:space="0" w:color="000000"/>
            </w:tcBorders>
            <w:shd w:val="clear" w:color="auto" w:fill="auto"/>
          </w:tcPr>
          <w:p w14:paraId="7CDB62AB" w14:textId="35ABE1E1" w:rsidR="000E2FDC" w:rsidRPr="00A62741" w:rsidRDefault="000E2FDC" w:rsidP="000E2FDC">
            <w:pPr>
              <w:widowControl/>
              <w:spacing w:after="0" w:line="240" w:lineRule="auto"/>
              <w:rPr>
                <w:rFonts w:eastAsia="Times New Roman" w:cstheme="minorHAnsi"/>
                <w:color w:val="000000"/>
              </w:rPr>
            </w:pPr>
          </w:p>
        </w:tc>
      </w:tr>
      <w:tr w:rsidR="00F67476" w:rsidRPr="00A62741" w14:paraId="0653FC40" w14:textId="77777777" w:rsidTr="00181052">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515035C3" w14:textId="5D92C06C" w:rsidR="00F67476" w:rsidRPr="00A62741" w:rsidRDefault="00F67476" w:rsidP="00F67476">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0D2B6AAF" w14:textId="77777777" w:rsidR="00F67476" w:rsidRPr="00A62741" w:rsidRDefault="00F67476" w:rsidP="00F67476">
            <w:pPr>
              <w:widowControl/>
              <w:spacing w:after="0" w:line="240" w:lineRule="auto"/>
              <w:jc w:val="center"/>
              <w:rPr>
                <w:rFonts w:eastAsia="Times New Roman" w:cstheme="minorHAnsi"/>
              </w:rPr>
            </w:pPr>
            <w:r w:rsidRPr="00A62741">
              <w:rPr>
                <w:rFonts w:eastAsia="Times New Roman" w:cstheme="minorHAnsi"/>
              </w:rPr>
              <w:t>E9</w:t>
            </w:r>
          </w:p>
        </w:tc>
        <w:tc>
          <w:tcPr>
            <w:tcW w:w="9791" w:type="dxa"/>
            <w:tcBorders>
              <w:top w:val="nil"/>
              <w:left w:val="nil"/>
              <w:bottom w:val="single" w:sz="4" w:space="0" w:color="000000"/>
              <w:right w:val="single" w:sz="4" w:space="0" w:color="000000"/>
            </w:tcBorders>
            <w:shd w:val="clear" w:color="auto" w:fill="auto"/>
            <w:hideMark/>
          </w:tcPr>
          <w:p w14:paraId="55A8842E" w14:textId="77777777" w:rsidR="00F67476" w:rsidRPr="00A62741" w:rsidRDefault="00F67476" w:rsidP="00F67476">
            <w:pPr>
              <w:widowControl/>
              <w:spacing w:after="0" w:line="240" w:lineRule="auto"/>
              <w:rPr>
                <w:rFonts w:eastAsia="Times New Roman" w:cstheme="minorHAnsi"/>
                <w:color w:val="000000"/>
              </w:rPr>
            </w:pPr>
            <w:r w:rsidRPr="00A62741">
              <w:rPr>
                <w:rFonts w:eastAsia="Times New Roman" w:cstheme="minorHAnsi"/>
              </w:rPr>
              <w:t xml:space="preserve">Video surveillance may only be conducted for the purposes of safety, </w:t>
            </w:r>
            <w:proofErr w:type="gramStart"/>
            <w:r w:rsidRPr="00A62741">
              <w:rPr>
                <w:rFonts w:eastAsia="Times New Roman" w:cstheme="minorHAnsi"/>
              </w:rPr>
              <w:t>security</w:t>
            </w:r>
            <w:proofErr w:type="gramEnd"/>
            <w:r w:rsidRPr="00A62741">
              <w:rPr>
                <w:rFonts w:eastAsia="Times New Roman" w:cstheme="minorHAnsi"/>
              </w:rPr>
              <w:t xml:space="preserve"> and quality improvement; in common areas (hallways, nursing station, social activity areas). [MHC 1724 (9)]</w:t>
            </w:r>
          </w:p>
        </w:tc>
        <w:tc>
          <w:tcPr>
            <w:tcW w:w="2765" w:type="dxa"/>
            <w:tcBorders>
              <w:top w:val="nil"/>
              <w:left w:val="nil"/>
              <w:bottom w:val="single" w:sz="4" w:space="0" w:color="000000"/>
              <w:right w:val="single" w:sz="4" w:space="0" w:color="000000"/>
            </w:tcBorders>
            <w:shd w:val="clear" w:color="auto" w:fill="auto"/>
          </w:tcPr>
          <w:p w14:paraId="3CE3B2ED" w14:textId="1E05521A" w:rsidR="00845E20" w:rsidRPr="00A62741" w:rsidRDefault="00845E20" w:rsidP="00F67476">
            <w:pPr>
              <w:widowControl/>
              <w:spacing w:after="0" w:line="240" w:lineRule="auto"/>
              <w:rPr>
                <w:rFonts w:eastAsia="Times New Roman" w:cstheme="minorHAnsi"/>
                <w:color w:val="000000"/>
              </w:rPr>
            </w:pPr>
          </w:p>
        </w:tc>
      </w:tr>
      <w:tr w:rsidR="00845E20" w:rsidRPr="00A62741" w14:paraId="25CAC8CA" w14:textId="77777777" w:rsidTr="00181052">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5F00E808" w14:textId="61ECDB6E" w:rsidR="00845E20" w:rsidRPr="00A62741" w:rsidRDefault="00845E20" w:rsidP="00845E2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40D2715E" w14:textId="77777777" w:rsidR="00845E20" w:rsidRPr="00A62741" w:rsidRDefault="00845E20" w:rsidP="00845E20">
            <w:pPr>
              <w:widowControl/>
              <w:spacing w:after="0" w:line="240" w:lineRule="auto"/>
              <w:jc w:val="center"/>
              <w:rPr>
                <w:rFonts w:eastAsia="Times New Roman" w:cstheme="minorHAnsi"/>
              </w:rPr>
            </w:pPr>
            <w:r w:rsidRPr="00A62741">
              <w:rPr>
                <w:rFonts w:eastAsia="Times New Roman" w:cstheme="minorHAnsi"/>
              </w:rPr>
              <w:t>E10</w:t>
            </w:r>
          </w:p>
        </w:tc>
        <w:tc>
          <w:tcPr>
            <w:tcW w:w="9791" w:type="dxa"/>
            <w:tcBorders>
              <w:top w:val="nil"/>
              <w:left w:val="nil"/>
              <w:bottom w:val="single" w:sz="4" w:space="0" w:color="000000"/>
              <w:right w:val="single" w:sz="4" w:space="0" w:color="000000"/>
            </w:tcBorders>
            <w:shd w:val="clear" w:color="auto" w:fill="auto"/>
            <w:hideMark/>
          </w:tcPr>
          <w:p w14:paraId="645403A7" w14:textId="77777777" w:rsidR="00845E20" w:rsidRPr="00A62741" w:rsidRDefault="00845E20" w:rsidP="00845E20">
            <w:pPr>
              <w:widowControl/>
              <w:spacing w:after="0" w:line="240" w:lineRule="auto"/>
              <w:rPr>
                <w:rFonts w:eastAsia="Times New Roman" w:cstheme="minorHAnsi"/>
                <w:color w:val="000000"/>
              </w:rPr>
            </w:pPr>
            <w:r w:rsidRPr="00A62741">
              <w:rPr>
                <w:rFonts w:eastAsia="Times New Roman" w:cstheme="minorHAnsi"/>
              </w:rPr>
              <w:t>Identification of the locations where the surveillance images will be recorded and saved. [MHC 1724 (9) (a)]</w:t>
            </w:r>
          </w:p>
        </w:tc>
        <w:tc>
          <w:tcPr>
            <w:tcW w:w="2765" w:type="dxa"/>
            <w:tcBorders>
              <w:top w:val="nil"/>
              <w:left w:val="nil"/>
              <w:bottom w:val="single" w:sz="4" w:space="0" w:color="000000"/>
              <w:right w:val="single" w:sz="4" w:space="0" w:color="000000"/>
            </w:tcBorders>
            <w:shd w:val="clear" w:color="auto" w:fill="auto"/>
          </w:tcPr>
          <w:p w14:paraId="061D1C13" w14:textId="4D2B7AD3" w:rsidR="00845E20" w:rsidRPr="00A62741" w:rsidRDefault="00845E20" w:rsidP="00845E20">
            <w:pPr>
              <w:widowControl/>
              <w:spacing w:after="0" w:line="240" w:lineRule="auto"/>
              <w:rPr>
                <w:rFonts w:eastAsia="Times New Roman" w:cstheme="minorHAnsi"/>
                <w:color w:val="000000"/>
              </w:rPr>
            </w:pPr>
          </w:p>
        </w:tc>
      </w:tr>
      <w:tr w:rsidR="00845E20" w:rsidRPr="00A62741" w14:paraId="1BDBFF30" w14:textId="77777777" w:rsidTr="00181052">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6F85B696" w14:textId="56AAEFE3" w:rsidR="00845E20" w:rsidRPr="00A62741" w:rsidRDefault="00845E20" w:rsidP="00845E2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77BA8416" w14:textId="77777777" w:rsidR="00845E20" w:rsidRPr="00A62741" w:rsidRDefault="00845E20" w:rsidP="00845E20">
            <w:pPr>
              <w:widowControl/>
              <w:spacing w:after="0" w:line="240" w:lineRule="auto"/>
              <w:jc w:val="center"/>
              <w:rPr>
                <w:rFonts w:eastAsia="Times New Roman" w:cstheme="minorHAnsi"/>
              </w:rPr>
            </w:pPr>
            <w:r w:rsidRPr="00A62741">
              <w:rPr>
                <w:rFonts w:eastAsia="Times New Roman" w:cstheme="minorHAnsi"/>
              </w:rPr>
              <w:t>E11</w:t>
            </w:r>
          </w:p>
        </w:tc>
        <w:tc>
          <w:tcPr>
            <w:tcW w:w="9791" w:type="dxa"/>
            <w:tcBorders>
              <w:top w:val="nil"/>
              <w:left w:val="nil"/>
              <w:bottom w:val="single" w:sz="4" w:space="0" w:color="000000"/>
              <w:right w:val="single" w:sz="4" w:space="0" w:color="000000"/>
            </w:tcBorders>
            <w:shd w:val="clear" w:color="auto" w:fill="auto"/>
            <w:hideMark/>
          </w:tcPr>
          <w:p w14:paraId="496A39E6" w14:textId="77777777" w:rsidR="00845E20" w:rsidRPr="00A62741" w:rsidRDefault="00845E20" w:rsidP="00845E20">
            <w:pPr>
              <w:widowControl/>
              <w:spacing w:after="0" w:line="240" w:lineRule="auto"/>
              <w:rPr>
                <w:rFonts w:eastAsia="Times New Roman" w:cstheme="minorHAnsi"/>
              </w:rPr>
            </w:pPr>
            <w:r w:rsidRPr="00A62741">
              <w:rPr>
                <w:rFonts w:eastAsia="Times New Roman" w:cstheme="minorHAnsi"/>
              </w:rPr>
              <w:t>How recipients and visitors will be advised of the video surveillance. [MHC 1724 (9) (b)]</w:t>
            </w:r>
          </w:p>
        </w:tc>
        <w:tc>
          <w:tcPr>
            <w:tcW w:w="2765" w:type="dxa"/>
            <w:tcBorders>
              <w:top w:val="nil"/>
              <w:left w:val="nil"/>
              <w:bottom w:val="single" w:sz="4" w:space="0" w:color="000000"/>
              <w:right w:val="single" w:sz="4" w:space="0" w:color="000000"/>
            </w:tcBorders>
            <w:shd w:val="clear" w:color="auto" w:fill="auto"/>
          </w:tcPr>
          <w:p w14:paraId="0B3C1AC7" w14:textId="1813C027" w:rsidR="00845E20" w:rsidRPr="00A62741" w:rsidRDefault="00845E20" w:rsidP="00845E20">
            <w:pPr>
              <w:widowControl/>
              <w:spacing w:after="0" w:line="240" w:lineRule="auto"/>
              <w:rPr>
                <w:rFonts w:eastAsia="Times New Roman" w:cstheme="minorHAnsi"/>
                <w:color w:val="000000"/>
              </w:rPr>
            </w:pPr>
          </w:p>
        </w:tc>
      </w:tr>
      <w:tr w:rsidR="00845E20" w:rsidRPr="00A62741" w14:paraId="1E69C212" w14:textId="77777777" w:rsidTr="00181052">
        <w:trPr>
          <w:trHeight w:val="1416"/>
        </w:trPr>
        <w:tc>
          <w:tcPr>
            <w:tcW w:w="486" w:type="dxa"/>
            <w:tcBorders>
              <w:top w:val="nil"/>
              <w:left w:val="single" w:sz="4" w:space="0" w:color="000000"/>
              <w:bottom w:val="single" w:sz="4" w:space="0" w:color="000000"/>
              <w:right w:val="single" w:sz="4" w:space="0" w:color="000000"/>
            </w:tcBorders>
            <w:shd w:val="clear" w:color="auto" w:fill="auto"/>
          </w:tcPr>
          <w:p w14:paraId="61D9A56F" w14:textId="76C1CB00" w:rsidR="00845E20" w:rsidRPr="00A62741" w:rsidRDefault="00845E20" w:rsidP="00845E2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75AC7AB9" w14:textId="77777777" w:rsidR="00845E20" w:rsidRPr="00A62741" w:rsidRDefault="00845E20" w:rsidP="00845E20">
            <w:pPr>
              <w:widowControl/>
              <w:spacing w:after="0" w:line="240" w:lineRule="auto"/>
              <w:jc w:val="center"/>
              <w:rPr>
                <w:rFonts w:eastAsia="Times New Roman" w:cstheme="minorHAnsi"/>
              </w:rPr>
            </w:pPr>
            <w:r w:rsidRPr="00A62741">
              <w:rPr>
                <w:rFonts w:eastAsia="Times New Roman" w:cstheme="minorHAnsi"/>
              </w:rPr>
              <w:t>E12</w:t>
            </w:r>
          </w:p>
        </w:tc>
        <w:tc>
          <w:tcPr>
            <w:tcW w:w="9791" w:type="dxa"/>
            <w:tcBorders>
              <w:top w:val="nil"/>
              <w:left w:val="nil"/>
              <w:bottom w:val="single" w:sz="4" w:space="0" w:color="000000"/>
              <w:right w:val="single" w:sz="4" w:space="0" w:color="000000"/>
            </w:tcBorders>
            <w:shd w:val="clear" w:color="auto" w:fill="auto"/>
            <w:hideMark/>
          </w:tcPr>
          <w:p w14:paraId="74ECFE85" w14:textId="77777777" w:rsidR="00845E20" w:rsidRPr="00A62741" w:rsidRDefault="00845E20" w:rsidP="00845E20">
            <w:pPr>
              <w:widowControl/>
              <w:spacing w:after="0" w:line="240" w:lineRule="auto"/>
              <w:rPr>
                <w:rFonts w:eastAsia="Times New Roman" w:cstheme="minorHAnsi"/>
                <w:color w:val="000000"/>
              </w:rPr>
            </w:pPr>
            <w:r w:rsidRPr="00A62741">
              <w:rPr>
                <w:rFonts w:eastAsia="Times New Roman" w:cstheme="minorHAnsi"/>
                <w:color w:val="211D1E"/>
              </w:rPr>
              <w:t>Security provisions include: (</w:t>
            </w:r>
            <w:proofErr w:type="spellStart"/>
            <w:r w:rsidRPr="00A62741">
              <w:rPr>
                <w:rFonts w:eastAsia="Times New Roman" w:cstheme="minorHAnsi"/>
                <w:color w:val="211D1E"/>
              </w:rPr>
              <w:t>i</w:t>
            </w:r>
            <w:proofErr w:type="spellEnd"/>
            <w:r w:rsidRPr="00A62741">
              <w:rPr>
                <w:rFonts w:eastAsia="Times New Roman" w:cstheme="minorHAnsi"/>
                <w:color w:val="211D1E"/>
              </w:rPr>
              <w:t xml:space="preserve">) Who may authorize viewing of recorded surveillance video. (ii) Circumstances under which recorded surveillance video may be viewed. (iii) Who may view recorded surveillance video with proper authorization. (iv) Safeguards to prevent and detect unauthorized viewing of recorded surveillance video. (v) Circumstances under which recorded surveillance video may be duplicated and what steps will be taken to prevent unauthorized distribution of the duplicate. </w:t>
            </w:r>
            <w:r w:rsidRPr="00A62741">
              <w:rPr>
                <w:rFonts w:eastAsia="Times New Roman" w:cstheme="minorHAnsi"/>
              </w:rPr>
              <w:t>[MHC 1724 (9) (c)]</w:t>
            </w:r>
          </w:p>
        </w:tc>
        <w:tc>
          <w:tcPr>
            <w:tcW w:w="2765" w:type="dxa"/>
            <w:tcBorders>
              <w:top w:val="nil"/>
              <w:left w:val="nil"/>
              <w:bottom w:val="single" w:sz="4" w:space="0" w:color="000000"/>
              <w:right w:val="single" w:sz="4" w:space="0" w:color="000000"/>
            </w:tcBorders>
            <w:shd w:val="clear" w:color="auto" w:fill="auto"/>
          </w:tcPr>
          <w:p w14:paraId="42ED2323" w14:textId="48BF674B" w:rsidR="00845E20" w:rsidRPr="00A62741" w:rsidRDefault="00845E20" w:rsidP="00845E20">
            <w:pPr>
              <w:widowControl/>
              <w:spacing w:after="0" w:line="240" w:lineRule="auto"/>
              <w:rPr>
                <w:rFonts w:eastAsia="Times New Roman" w:cstheme="minorHAnsi"/>
                <w:color w:val="000000"/>
              </w:rPr>
            </w:pPr>
          </w:p>
        </w:tc>
      </w:tr>
      <w:tr w:rsidR="00845E20" w:rsidRPr="00A62741" w14:paraId="725A584E" w14:textId="77777777" w:rsidTr="00181052">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5A46E389" w14:textId="0395C2A7" w:rsidR="00845E20" w:rsidRPr="00A62741" w:rsidRDefault="00845E20" w:rsidP="00845E2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C93E50B" w14:textId="77777777" w:rsidR="00845E20" w:rsidRPr="00A62741" w:rsidRDefault="00845E20" w:rsidP="00845E20">
            <w:pPr>
              <w:widowControl/>
              <w:spacing w:after="0" w:line="240" w:lineRule="auto"/>
              <w:jc w:val="center"/>
              <w:rPr>
                <w:rFonts w:eastAsia="Times New Roman" w:cstheme="minorHAnsi"/>
              </w:rPr>
            </w:pPr>
            <w:r w:rsidRPr="00A62741">
              <w:rPr>
                <w:rFonts w:eastAsia="Times New Roman" w:cstheme="minorHAnsi"/>
              </w:rPr>
              <w:t>E13</w:t>
            </w:r>
          </w:p>
        </w:tc>
        <w:tc>
          <w:tcPr>
            <w:tcW w:w="9791" w:type="dxa"/>
            <w:tcBorders>
              <w:top w:val="nil"/>
              <w:left w:val="nil"/>
              <w:bottom w:val="single" w:sz="4" w:space="0" w:color="000000"/>
              <w:right w:val="single" w:sz="4" w:space="0" w:color="000000"/>
            </w:tcBorders>
            <w:shd w:val="clear" w:color="auto" w:fill="auto"/>
            <w:hideMark/>
          </w:tcPr>
          <w:p w14:paraId="00C6D4E1" w14:textId="77777777" w:rsidR="00845E20" w:rsidRPr="00A62741" w:rsidRDefault="00845E20" w:rsidP="00845E20">
            <w:pPr>
              <w:widowControl/>
              <w:spacing w:after="0" w:line="240" w:lineRule="auto"/>
              <w:rPr>
                <w:rFonts w:eastAsia="Times New Roman" w:cstheme="minorHAnsi"/>
                <w:color w:val="000000"/>
              </w:rPr>
            </w:pPr>
            <w:r w:rsidRPr="00A62741">
              <w:rPr>
                <w:rFonts w:eastAsia="Times New Roman" w:cstheme="minorHAnsi"/>
              </w:rPr>
              <w:t>Documentation, and maintenance of that documentation, regarding each instance of authorized access, viewing duplication, or distribution of a surveillance video. [MHC 1724 (9) (d)]</w:t>
            </w:r>
          </w:p>
        </w:tc>
        <w:tc>
          <w:tcPr>
            <w:tcW w:w="2765" w:type="dxa"/>
            <w:tcBorders>
              <w:top w:val="nil"/>
              <w:left w:val="nil"/>
              <w:bottom w:val="single" w:sz="4" w:space="0" w:color="000000"/>
              <w:right w:val="single" w:sz="4" w:space="0" w:color="000000"/>
            </w:tcBorders>
            <w:shd w:val="clear" w:color="auto" w:fill="auto"/>
          </w:tcPr>
          <w:p w14:paraId="66E17535" w14:textId="71EA7AE4" w:rsidR="00845E20" w:rsidRPr="00A62741" w:rsidRDefault="00845E20" w:rsidP="00845E20">
            <w:pPr>
              <w:widowControl/>
              <w:spacing w:after="0" w:line="240" w:lineRule="auto"/>
              <w:rPr>
                <w:rFonts w:eastAsia="Times New Roman" w:cstheme="minorHAnsi"/>
                <w:color w:val="000000"/>
              </w:rPr>
            </w:pPr>
          </w:p>
        </w:tc>
      </w:tr>
      <w:tr w:rsidR="00845E20" w:rsidRPr="00A62741" w14:paraId="70FBF8E8" w14:textId="77777777" w:rsidTr="00181052">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0EFA9CC7" w14:textId="235939B1" w:rsidR="00845E20" w:rsidRPr="00A62741" w:rsidRDefault="00845E20" w:rsidP="00845E2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3F5D3C42" w14:textId="77777777" w:rsidR="00845E20" w:rsidRPr="00A62741" w:rsidRDefault="00845E20" w:rsidP="00845E20">
            <w:pPr>
              <w:widowControl/>
              <w:spacing w:after="0" w:line="240" w:lineRule="auto"/>
              <w:jc w:val="center"/>
              <w:rPr>
                <w:rFonts w:eastAsia="Times New Roman" w:cstheme="minorHAnsi"/>
              </w:rPr>
            </w:pPr>
            <w:r w:rsidRPr="00A62741">
              <w:rPr>
                <w:rFonts w:eastAsia="Times New Roman" w:cstheme="minorHAnsi"/>
              </w:rPr>
              <w:t>E14</w:t>
            </w:r>
          </w:p>
        </w:tc>
        <w:tc>
          <w:tcPr>
            <w:tcW w:w="9791" w:type="dxa"/>
            <w:tcBorders>
              <w:top w:val="nil"/>
              <w:left w:val="nil"/>
              <w:bottom w:val="single" w:sz="4" w:space="0" w:color="000000"/>
              <w:right w:val="single" w:sz="4" w:space="0" w:color="000000"/>
            </w:tcBorders>
            <w:shd w:val="clear" w:color="auto" w:fill="auto"/>
            <w:hideMark/>
          </w:tcPr>
          <w:p w14:paraId="76DD9221" w14:textId="77777777" w:rsidR="00845E20" w:rsidRPr="00A62741" w:rsidRDefault="00845E20" w:rsidP="00845E20">
            <w:pPr>
              <w:widowControl/>
              <w:spacing w:after="0" w:line="240" w:lineRule="auto"/>
              <w:rPr>
                <w:rFonts w:eastAsia="Times New Roman" w:cstheme="minorHAnsi"/>
                <w:color w:val="000000"/>
              </w:rPr>
            </w:pPr>
            <w:r w:rsidRPr="00A62741">
              <w:rPr>
                <w:rFonts w:eastAsia="Times New Roman" w:cstheme="minorHAnsi"/>
              </w:rPr>
              <w:t>A process to retrieve a distributed video when the purpose for which it was distributed no longer exists. [MHC 1724 (9) (e)]</w:t>
            </w:r>
          </w:p>
        </w:tc>
        <w:tc>
          <w:tcPr>
            <w:tcW w:w="2765" w:type="dxa"/>
            <w:tcBorders>
              <w:top w:val="nil"/>
              <w:left w:val="nil"/>
              <w:bottom w:val="single" w:sz="4" w:space="0" w:color="000000"/>
              <w:right w:val="single" w:sz="4" w:space="0" w:color="000000"/>
            </w:tcBorders>
            <w:shd w:val="clear" w:color="auto" w:fill="auto"/>
          </w:tcPr>
          <w:p w14:paraId="2D3BFA3E" w14:textId="4B796414" w:rsidR="00845E20" w:rsidRPr="00A62741" w:rsidRDefault="00845E20" w:rsidP="00845E20">
            <w:pPr>
              <w:widowControl/>
              <w:spacing w:after="0" w:line="240" w:lineRule="auto"/>
              <w:rPr>
                <w:rFonts w:eastAsia="Times New Roman" w:cstheme="minorHAnsi"/>
                <w:color w:val="000000"/>
              </w:rPr>
            </w:pPr>
          </w:p>
        </w:tc>
      </w:tr>
      <w:tr w:rsidR="00845E20" w:rsidRPr="00A62741" w14:paraId="2D5637EC" w14:textId="77777777" w:rsidTr="00181052">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0D88DB10" w14:textId="3106F78B" w:rsidR="00845E20" w:rsidRPr="00A62741" w:rsidRDefault="00845E20" w:rsidP="00845E2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5648B52D" w14:textId="56B47F05" w:rsidR="00845E20" w:rsidRPr="00A62741" w:rsidRDefault="00845E20" w:rsidP="00845E20">
            <w:pPr>
              <w:widowControl/>
              <w:spacing w:after="0" w:line="240" w:lineRule="auto"/>
              <w:jc w:val="center"/>
              <w:rPr>
                <w:rFonts w:eastAsia="Times New Roman" w:cstheme="minorHAnsi"/>
              </w:rPr>
            </w:pPr>
            <w:r w:rsidRPr="00A62741">
              <w:rPr>
                <w:rFonts w:eastAsia="Times New Roman" w:cstheme="minorHAnsi"/>
              </w:rPr>
              <w:t>E15</w:t>
            </w:r>
          </w:p>
        </w:tc>
        <w:tc>
          <w:tcPr>
            <w:tcW w:w="9791" w:type="dxa"/>
            <w:tcBorders>
              <w:top w:val="nil"/>
              <w:left w:val="nil"/>
              <w:bottom w:val="single" w:sz="4" w:space="0" w:color="000000"/>
              <w:right w:val="single" w:sz="4" w:space="0" w:color="000000"/>
            </w:tcBorders>
            <w:shd w:val="clear" w:color="auto" w:fill="auto"/>
            <w:hideMark/>
          </w:tcPr>
          <w:p w14:paraId="3E5B5A50" w14:textId="77777777" w:rsidR="00845E20" w:rsidRPr="00A62741" w:rsidRDefault="00845E20" w:rsidP="00845E20">
            <w:pPr>
              <w:widowControl/>
              <w:spacing w:after="0" w:line="240" w:lineRule="auto"/>
              <w:rPr>
                <w:rFonts w:eastAsia="Times New Roman" w:cstheme="minorHAnsi"/>
                <w:color w:val="000000"/>
              </w:rPr>
            </w:pPr>
            <w:r w:rsidRPr="00A62741">
              <w:rPr>
                <w:rFonts w:eastAsia="Times New Roman" w:cstheme="minorHAnsi"/>
              </w:rPr>
              <w:t>Archiving footage of surveillance recordings for up to 30 days where an incident requires investigation by various entities, including law enforcement, Office of Recipient Rights, state licensing entity, and Centers for Medicaid and Medicare Services. [MHC 1724 (9) (f)]</w:t>
            </w:r>
          </w:p>
        </w:tc>
        <w:tc>
          <w:tcPr>
            <w:tcW w:w="2765" w:type="dxa"/>
            <w:tcBorders>
              <w:top w:val="nil"/>
              <w:left w:val="nil"/>
              <w:bottom w:val="single" w:sz="4" w:space="0" w:color="000000"/>
              <w:right w:val="single" w:sz="4" w:space="0" w:color="000000"/>
            </w:tcBorders>
            <w:shd w:val="clear" w:color="auto" w:fill="auto"/>
          </w:tcPr>
          <w:p w14:paraId="51A4762B" w14:textId="0B0138CC" w:rsidR="00845E20" w:rsidRPr="00A62741" w:rsidRDefault="00845E20" w:rsidP="00845E20">
            <w:pPr>
              <w:widowControl/>
              <w:spacing w:after="0" w:line="240" w:lineRule="auto"/>
              <w:rPr>
                <w:rFonts w:eastAsia="Times New Roman" w:cstheme="minorHAnsi"/>
                <w:color w:val="000000"/>
              </w:rPr>
            </w:pPr>
          </w:p>
        </w:tc>
      </w:tr>
      <w:tr w:rsidR="00845E20" w:rsidRPr="00A62741" w14:paraId="55E2500F" w14:textId="77777777" w:rsidTr="00181052">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5FAC2C94" w14:textId="73536AD5" w:rsidR="00845E20" w:rsidRPr="00A62741" w:rsidRDefault="00845E20" w:rsidP="00845E2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B370D6B" w14:textId="0980F3A1" w:rsidR="00845E20" w:rsidRPr="00A62741" w:rsidRDefault="00845E20" w:rsidP="00845E20">
            <w:pPr>
              <w:widowControl/>
              <w:spacing w:after="0" w:line="240" w:lineRule="auto"/>
              <w:jc w:val="center"/>
              <w:rPr>
                <w:rFonts w:eastAsia="Times New Roman" w:cstheme="minorHAnsi"/>
              </w:rPr>
            </w:pPr>
            <w:r w:rsidRPr="00A62741">
              <w:rPr>
                <w:rFonts w:eastAsia="Times New Roman" w:cstheme="minorHAnsi"/>
              </w:rPr>
              <w:t>E16</w:t>
            </w:r>
          </w:p>
        </w:tc>
        <w:tc>
          <w:tcPr>
            <w:tcW w:w="9791" w:type="dxa"/>
            <w:tcBorders>
              <w:top w:val="nil"/>
              <w:left w:val="nil"/>
              <w:bottom w:val="single" w:sz="4" w:space="0" w:color="000000"/>
              <w:right w:val="single" w:sz="4" w:space="0" w:color="000000"/>
            </w:tcBorders>
            <w:shd w:val="clear" w:color="auto" w:fill="auto"/>
            <w:hideMark/>
          </w:tcPr>
          <w:p w14:paraId="3A0AB20A" w14:textId="77777777" w:rsidR="00845E20" w:rsidRPr="00A62741" w:rsidRDefault="00845E20" w:rsidP="00845E20">
            <w:pPr>
              <w:widowControl/>
              <w:spacing w:after="0" w:line="240" w:lineRule="auto"/>
              <w:rPr>
                <w:rFonts w:eastAsia="Times New Roman" w:cstheme="minorHAnsi"/>
                <w:color w:val="000000"/>
              </w:rPr>
            </w:pPr>
            <w:r w:rsidRPr="00A62741">
              <w:rPr>
                <w:rFonts w:eastAsia="Times New Roman" w:cstheme="minorHAnsi"/>
              </w:rPr>
              <w:t>Prohibition on maintaining a recorded video surveillance image as part of a recipient's clinical record. [MHC 1724 (9) (g)]</w:t>
            </w:r>
          </w:p>
        </w:tc>
        <w:tc>
          <w:tcPr>
            <w:tcW w:w="2765" w:type="dxa"/>
            <w:tcBorders>
              <w:top w:val="nil"/>
              <w:left w:val="nil"/>
              <w:bottom w:val="single" w:sz="4" w:space="0" w:color="000000"/>
              <w:right w:val="single" w:sz="4" w:space="0" w:color="000000"/>
            </w:tcBorders>
            <w:shd w:val="clear" w:color="auto" w:fill="auto"/>
          </w:tcPr>
          <w:p w14:paraId="475D0053" w14:textId="48ECA24E" w:rsidR="00845E20" w:rsidRPr="00A62741" w:rsidRDefault="00845E20" w:rsidP="00845E20">
            <w:pPr>
              <w:widowControl/>
              <w:spacing w:after="0" w:line="240" w:lineRule="auto"/>
              <w:rPr>
                <w:rFonts w:eastAsia="Times New Roman" w:cstheme="minorHAnsi"/>
                <w:color w:val="000000"/>
              </w:rPr>
            </w:pPr>
          </w:p>
        </w:tc>
      </w:tr>
      <w:tr w:rsidR="000E2FDC" w:rsidRPr="00A62741" w14:paraId="3F302893" w14:textId="77777777" w:rsidTr="00181052">
        <w:trPr>
          <w:trHeight w:val="231"/>
        </w:trPr>
        <w:tc>
          <w:tcPr>
            <w:tcW w:w="486" w:type="dxa"/>
            <w:tcBorders>
              <w:top w:val="nil"/>
              <w:left w:val="single" w:sz="4" w:space="0" w:color="000000"/>
              <w:bottom w:val="single" w:sz="4" w:space="0" w:color="000000"/>
              <w:right w:val="single" w:sz="4" w:space="0" w:color="000000"/>
            </w:tcBorders>
            <w:shd w:val="clear" w:color="auto" w:fill="auto"/>
          </w:tcPr>
          <w:p w14:paraId="66263C78" w14:textId="6A14345E" w:rsidR="000E2FDC" w:rsidRPr="00A62741" w:rsidRDefault="000E2FDC" w:rsidP="000E2FDC">
            <w:pPr>
              <w:widowControl/>
              <w:spacing w:after="0" w:line="240" w:lineRule="auto"/>
              <w:jc w:val="center"/>
              <w:rPr>
                <w:rFonts w:eastAsia="Times New Roman" w:cstheme="minorHAnsi"/>
                <w:color w:val="000000"/>
              </w:rPr>
            </w:pPr>
            <w:bookmarkStart w:id="2" w:name="_Hlk61343744"/>
          </w:p>
        </w:tc>
        <w:tc>
          <w:tcPr>
            <w:tcW w:w="818" w:type="dxa"/>
            <w:tcBorders>
              <w:top w:val="nil"/>
              <w:left w:val="nil"/>
              <w:bottom w:val="single" w:sz="4" w:space="0" w:color="000000"/>
              <w:right w:val="single" w:sz="4" w:space="0" w:color="000000"/>
            </w:tcBorders>
            <w:shd w:val="clear" w:color="auto" w:fill="auto"/>
            <w:hideMark/>
          </w:tcPr>
          <w:p w14:paraId="63EAAC72" w14:textId="4CF3C6F9" w:rsidR="000E2FDC" w:rsidRPr="00A62741" w:rsidRDefault="000E2FDC" w:rsidP="000E2FDC">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vAlign w:val="bottom"/>
            <w:hideMark/>
          </w:tcPr>
          <w:p w14:paraId="3CE67DFC" w14:textId="77777777"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color w:val="000000"/>
              </w:rPr>
              <w:t> </w:t>
            </w:r>
          </w:p>
        </w:tc>
        <w:tc>
          <w:tcPr>
            <w:tcW w:w="2765" w:type="dxa"/>
            <w:tcBorders>
              <w:top w:val="nil"/>
              <w:left w:val="nil"/>
              <w:bottom w:val="single" w:sz="4" w:space="0" w:color="000000"/>
              <w:right w:val="single" w:sz="4" w:space="0" w:color="000000"/>
            </w:tcBorders>
            <w:shd w:val="clear" w:color="auto" w:fill="auto"/>
          </w:tcPr>
          <w:p w14:paraId="717C0DF3" w14:textId="391B6D04" w:rsidR="000E2FDC" w:rsidRPr="00A62741" w:rsidRDefault="000E2FDC" w:rsidP="000E2FDC">
            <w:pPr>
              <w:widowControl/>
              <w:spacing w:after="0" w:line="240" w:lineRule="auto"/>
              <w:rPr>
                <w:rFonts w:eastAsia="Times New Roman" w:cstheme="minorHAnsi"/>
                <w:color w:val="000000"/>
              </w:rPr>
            </w:pPr>
          </w:p>
        </w:tc>
      </w:tr>
      <w:tr w:rsidR="000E2FDC" w:rsidRPr="00A62741" w14:paraId="515FBEE2" w14:textId="77777777" w:rsidTr="00181052">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35916EA3" w14:textId="2429F15D"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74E37E3" w14:textId="3F252A5B" w:rsidR="000E2FDC" w:rsidRPr="00A62741" w:rsidRDefault="000E2FDC" w:rsidP="000E2FDC">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000000" w:fill="C0C0C0"/>
            <w:hideMark/>
          </w:tcPr>
          <w:p w14:paraId="7EC2BCAE" w14:textId="77777777" w:rsidR="000E2FDC" w:rsidRPr="00A62741" w:rsidRDefault="000E2FDC" w:rsidP="000E2FDC">
            <w:pPr>
              <w:widowControl/>
              <w:spacing w:after="0" w:line="240" w:lineRule="auto"/>
              <w:rPr>
                <w:rFonts w:eastAsia="Times New Roman" w:cstheme="minorHAnsi"/>
                <w:b/>
                <w:bCs/>
              </w:rPr>
            </w:pPr>
            <w:r w:rsidRPr="00A62741">
              <w:rPr>
                <w:rFonts w:eastAsia="Times New Roman" w:cstheme="minorHAnsi"/>
                <w:b/>
                <w:bCs/>
              </w:rPr>
              <w:t>CONFIDENTIALITY/DISCLOSURE</w:t>
            </w:r>
          </w:p>
        </w:tc>
        <w:tc>
          <w:tcPr>
            <w:tcW w:w="2765" w:type="dxa"/>
            <w:tcBorders>
              <w:top w:val="nil"/>
              <w:left w:val="nil"/>
              <w:bottom w:val="single" w:sz="4" w:space="0" w:color="000000"/>
              <w:right w:val="single" w:sz="4" w:space="0" w:color="000000"/>
            </w:tcBorders>
            <w:shd w:val="clear" w:color="auto" w:fill="auto"/>
          </w:tcPr>
          <w:p w14:paraId="0FCD486A" w14:textId="6C3214C2" w:rsidR="000E2FDC" w:rsidRPr="00A62741" w:rsidRDefault="000E2FDC" w:rsidP="000E2FDC">
            <w:pPr>
              <w:widowControl/>
              <w:spacing w:after="0" w:line="240" w:lineRule="auto"/>
              <w:rPr>
                <w:rFonts w:eastAsia="Times New Roman" w:cstheme="minorHAnsi"/>
                <w:color w:val="000000"/>
              </w:rPr>
            </w:pPr>
          </w:p>
        </w:tc>
      </w:tr>
      <w:tr w:rsidR="000E2FDC" w:rsidRPr="00A62741" w14:paraId="04970A2F" w14:textId="77777777" w:rsidTr="00181052">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612ABCAA" w14:textId="781D2FE2"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3F94BA6C" w14:textId="0FD6AE1E" w:rsidR="000E2FDC" w:rsidRPr="00A62741" w:rsidRDefault="000E2FDC" w:rsidP="000E2FDC">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hideMark/>
          </w:tcPr>
          <w:p w14:paraId="47C093F4" w14:textId="77777777"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rPr>
              <w:t>Policy Name/Number:</w:t>
            </w:r>
            <w:r w:rsidRPr="00A62741">
              <w:rPr>
                <w:rFonts w:eastAsia="Times New Roman" w:cstheme="minorHAnsi"/>
              </w:rPr>
              <w:br/>
              <w:t>Most Recent Policy Revision Date:</w:t>
            </w:r>
          </w:p>
        </w:tc>
        <w:tc>
          <w:tcPr>
            <w:tcW w:w="2765" w:type="dxa"/>
            <w:tcBorders>
              <w:top w:val="nil"/>
              <w:left w:val="nil"/>
              <w:bottom w:val="single" w:sz="4" w:space="0" w:color="000000"/>
              <w:right w:val="single" w:sz="4" w:space="0" w:color="000000"/>
            </w:tcBorders>
            <w:shd w:val="clear" w:color="auto" w:fill="auto"/>
          </w:tcPr>
          <w:p w14:paraId="41F8E5DC" w14:textId="58533C4E" w:rsidR="000E2FDC" w:rsidRPr="00A62741" w:rsidRDefault="000E2FDC" w:rsidP="000E2FDC">
            <w:pPr>
              <w:widowControl/>
              <w:spacing w:after="0" w:line="240" w:lineRule="auto"/>
              <w:rPr>
                <w:rFonts w:eastAsia="Times New Roman" w:cstheme="minorHAnsi"/>
                <w:color w:val="000000"/>
              </w:rPr>
            </w:pPr>
          </w:p>
        </w:tc>
      </w:tr>
      <w:tr w:rsidR="000E2FDC" w:rsidRPr="00A62741" w14:paraId="66497723" w14:textId="77777777" w:rsidTr="00181052">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316E57B6" w14:textId="12C2ECA9"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7127A227" w14:textId="274E78AD" w:rsidR="000E2FDC" w:rsidRPr="00A62741" w:rsidRDefault="000E2FDC" w:rsidP="000E2FDC">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hideMark/>
          </w:tcPr>
          <w:p w14:paraId="1884A57C" w14:textId="77777777" w:rsidR="000E2FDC" w:rsidRPr="00A62741" w:rsidRDefault="000E2FDC" w:rsidP="000E2FDC">
            <w:pPr>
              <w:widowControl/>
              <w:spacing w:after="0" w:line="240" w:lineRule="auto"/>
              <w:rPr>
                <w:rFonts w:eastAsia="Times New Roman" w:cstheme="minorHAnsi"/>
              </w:rPr>
            </w:pPr>
            <w:r w:rsidRPr="00A62741">
              <w:rPr>
                <w:rFonts w:eastAsia="Times New Roman" w:cstheme="minorHAnsi"/>
              </w:rPr>
              <w:t>The policy requires/includes the following:</w:t>
            </w:r>
          </w:p>
        </w:tc>
        <w:tc>
          <w:tcPr>
            <w:tcW w:w="2765" w:type="dxa"/>
            <w:tcBorders>
              <w:top w:val="nil"/>
              <w:left w:val="nil"/>
              <w:bottom w:val="single" w:sz="4" w:space="0" w:color="000000"/>
              <w:right w:val="single" w:sz="4" w:space="0" w:color="000000"/>
            </w:tcBorders>
            <w:shd w:val="clear" w:color="auto" w:fill="auto"/>
          </w:tcPr>
          <w:p w14:paraId="33CD4E81" w14:textId="0C3D507C" w:rsidR="000E2FDC" w:rsidRPr="00A62741" w:rsidRDefault="000E2FDC" w:rsidP="000E2FDC">
            <w:pPr>
              <w:widowControl/>
              <w:spacing w:after="0" w:line="240" w:lineRule="auto"/>
              <w:rPr>
                <w:rFonts w:eastAsia="Times New Roman" w:cstheme="minorHAnsi"/>
                <w:color w:val="000000"/>
              </w:rPr>
            </w:pPr>
          </w:p>
        </w:tc>
      </w:tr>
      <w:tr w:rsidR="000E2FDC" w:rsidRPr="00A62741" w14:paraId="42ED9173" w14:textId="77777777" w:rsidTr="00181052">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2B6C7679" w14:textId="62365753" w:rsidR="000E2FDC" w:rsidRPr="00A62741" w:rsidRDefault="000E2FDC" w:rsidP="000E2FDC">
            <w:pPr>
              <w:widowControl/>
              <w:spacing w:after="0" w:line="240" w:lineRule="auto"/>
              <w:jc w:val="center"/>
              <w:rPr>
                <w:rFonts w:eastAsia="Times New Roman" w:cstheme="minorHAnsi"/>
                <w:color w:val="000000"/>
              </w:rPr>
            </w:pPr>
            <w:bookmarkStart w:id="3" w:name="_Hlk61265670"/>
          </w:p>
        </w:tc>
        <w:tc>
          <w:tcPr>
            <w:tcW w:w="818" w:type="dxa"/>
            <w:tcBorders>
              <w:top w:val="nil"/>
              <w:left w:val="nil"/>
              <w:bottom w:val="single" w:sz="4" w:space="0" w:color="000000"/>
              <w:right w:val="single" w:sz="4" w:space="0" w:color="000000"/>
            </w:tcBorders>
            <w:shd w:val="clear" w:color="auto" w:fill="auto"/>
            <w:hideMark/>
          </w:tcPr>
          <w:p w14:paraId="7B09C3FD" w14:textId="77777777" w:rsidR="000E2FDC" w:rsidRPr="00A62741" w:rsidRDefault="000E2FDC" w:rsidP="000E2FDC">
            <w:pPr>
              <w:widowControl/>
              <w:spacing w:after="0" w:line="240" w:lineRule="auto"/>
              <w:jc w:val="center"/>
              <w:rPr>
                <w:rFonts w:eastAsia="Times New Roman" w:cstheme="minorHAnsi"/>
              </w:rPr>
            </w:pPr>
            <w:r w:rsidRPr="00A62741">
              <w:rPr>
                <w:rFonts w:eastAsia="Times New Roman" w:cstheme="minorHAnsi"/>
              </w:rPr>
              <w:t>F1</w:t>
            </w:r>
          </w:p>
        </w:tc>
        <w:tc>
          <w:tcPr>
            <w:tcW w:w="9791" w:type="dxa"/>
            <w:tcBorders>
              <w:top w:val="nil"/>
              <w:left w:val="nil"/>
              <w:bottom w:val="single" w:sz="4" w:space="0" w:color="000000"/>
              <w:right w:val="single" w:sz="4" w:space="0" w:color="000000"/>
            </w:tcBorders>
            <w:shd w:val="clear" w:color="auto" w:fill="auto"/>
            <w:hideMark/>
          </w:tcPr>
          <w:p w14:paraId="40B0BE6A" w14:textId="77777777"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rPr>
              <w:t xml:space="preserve">All information in the record and that obtained </w:t>
            </w:r>
            <w:proofErr w:type="gramStart"/>
            <w:r w:rsidRPr="00A62741">
              <w:rPr>
                <w:rFonts w:eastAsia="Times New Roman" w:cstheme="minorHAnsi"/>
              </w:rPr>
              <w:t>in the course of</w:t>
            </w:r>
            <w:proofErr w:type="gramEnd"/>
            <w:r w:rsidRPr="00A62741">
              <w:rPr>
                <w:rFonts w:eastAsia="Times New Roman" w:cstheme="minorHAnsi"/>
              </w:rPr>
              <w:t xml:space="preserve"> providing services is confidential. [MHC 1748 (1)]</w:t>
            </w:r>
          </w:p>
        </w:tc>
        <w:tc>
          <w:tcPr>
            <w:tcW w:w="2765" w:type="dxa"/>
            <w:tcBorders>
              <w:top w:val="nil"/>
              <w:left w:val="nil"/>
              <w:bottom w:val="single" w:sz="4" w:space="0" w:color="000000"/>
              <w:right w:val="single" w:sz="4" w:space="0" w:color="000000"/>
            </w:tcBorders>
            <w:shd w:val="clear" w:color="auto" w:fill="auto"/>
          </w:tcPr>
          <w:p w14:paraId="5785CBF0" w14:textId="274557DA" w:rsidR="00AA4B16" w:rsidRPr="00A62741" w:rsidRDefault="00AA4B16" w:rsidP="000E2FDC">
            <w:pPr>
              <w:widowControl/>
              <w:spacing w:after="0" w:line="240" w:lineRule="auto"/>
              <w:rPr>
                <w:rFonts w:eastAsia="Times New Roman" w:cstheme="minorHAnsi"/>
                <w:color w:val="000000"/>
              </w:rPr>
            </w:pPr>
          </w:p>
        </w:tc>
      </w:tr>
      <w:tr w:rsidR="000E2FDC" w:rsidRPr="00A62741" w14:paraId="546866B5" w14:textId="77777777" w:rsidTr="00181052">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2EF1CBC2" w14:textId="59C1055C"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0D22A94C" w14:textId="77777777" w:rsidR="000E2FDC" w:rsidRPr="00A62741" w:rsidRDefault="000E2FDC" w:rsidP="000E2FDC">
            <w:pPr>
              <w:widowControl/>
              <w:spacing w:after="0" w:line="240" w:lineRule="auto"/>
              <w:jc w:val="center"/>
              <w:rPr>
                <w:rFonts w:eastAsia="Times New Roman" w:cstheme="minorHAnsi"/>
              </w:rPr>
            </w:pPr>
            <w:r w:rsidRPr="00A62741">
              <w:rPr>
                <w:rFonts w:eastAsia="Times New Roman" w:cstheme="minorHAnsi"/>
              </w:rPr>
              <w:t>F2</w:t>
            </w:r>
          </w:p>
        </w:tc>
        <w:tc>
          <w:tcPr>
            <w:tcW w:w="9791" w:type="dxa"/>
            <w:tcBorders>
              <w:top w:val="nil"/>
              <w:left w:val="nil"/>
              <w:bottom w:val="single" w:sz="4" w:space="0" w:color="000000"/>
              <w:right w:val="single" w:sz="4" w:space="0" w:color="000000"/>
            </w:tcBorders>
            <w:shd w:val="clear" w:color="auto" w:fill="auto"/>
            <w:hideMark/>
          </w:tcPr>
          <w:p w14:paraId="05C57798" w14:textId="77777777"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rPr>
              <w:t>A summary of section 1748 of the Mental Health Code is made part of each recipient file. [AR 7051 (1)]</w:t>
            </w:r>
          </w:p>
        </w:tc>
        <w:tc>
          <w:tcPr>
            <w:tcW w:w="2765" w:type="dxa"/>
            <w:tcBorders>
              <w:top w:val="nil"/>
              <w:left w:val="nil"/>
              <w:bottom w:val="single" w:sz="4" w:space="0" w:color="000000"/>
              <w:right w:val="single" w:sz="4" w:space="0" w:color="000000"/>
            </w:tcBorders>
            <w:shd w:val="clear" w:color="auto" w:fill="auto"/>
          </w:tcPr>
          <w:p w14:paraId="0389B16D" w14:textId="2A47FF84" w:rsidR="000E2FDC" w:rsidRPr="00A62741" w:rsidRDefault="000E2FDC" w:rsidP="000E2FDC">
            <w:pPr>
              <w:widowControl/>
              <w:spacing w:after="0" w:line="240" w:lineRule="auto"/>
              <w:rPr>
                <w:rFonts w:eastAsia="Times New Roman" w:cstheme="minorHAnsi"/>
                <w:color w:val="000000"/>
              </w:rPr>
            </w:pPr>
          </w:p>
        </w:tc>
      </w:tr>
      <w:tr w:rsidR="000E2FDC" w:rsidRPr="00A62741" w14:paraId="3DC19DD3" w14:textId="77777777" w:rsidTr="00181052">
        <w:trPr>
          <w:trHeight w:val="924"/>
        </w:trPr>
        <w:tc>
          <w:tcPr>
            <w:tcW w:w="486" w:type="dxa"/>
            <w:tcBorders>
              <w:top w:val="nil"/>
              <w:left w:val="single" w:sz="4" w:space="0" w:color="000000"/>
              <w:bottom w:val="single" w:sz="4" w:space="0" w:color="000000"/>
              <w:right w:val="single" w:sz="4" w:space="0" w:color="000000"/>
            </w:tcBorders>
            <w:shd w:val="clear" w:color="auto" w:fill="auto"/>
          </w:tcPr>
          <w:p w14:paraId="44390BDD" w14:textId="5CF77E13"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5B88FC85" w14:textId="77777777" w:rsidR="000E2FDC" w:rsidRPr="00A62741" w:rsidRDefault="000E2FDC" w:rsidP="000E2FDC">
            <w:pPr>
              <w:widowControl/>
              <w:spacing w:after="0" w:line="240" w:lineRule="auto"/>
              <w:jc w:val="center"/>
              <w:rPr>
                <w:rFonts w:eastAsia="Times New Roman" w:cstheme="minorHAnsi"/>
              </w:rPr>
            </w:pPr>
            <w:r w:rsidRPr="00A62741">
              <w:rPr>
                <w:rFonts w:eastAsia="Times New Roman" w:cstheme="minorHAnsi"/>
              </w:rPr>
              <w:t>F3</w:t>
            </w:r>
          </w:p>
        </w:tc>
        <w:tc>
          <w:tcPr>
            <w:tcW w:w="9791" w:type="dxa"/>
            <w:tcBorders>
              <w:top w:val="nil"/>
              <w:left w:val="nil"/>
              <w:bottom w:val="single" w:sz="4" w:space="0" w:color="000000"/>
              <w:right w:val="single" w:sz="4" w:space="0" w:color="000000"/>
            </w:tcBorders>
            <w:shd w:val="clear" w:color="auto" w:fill="auto"/>
            <w:hideMark/>
          </w:tcPr>
          <w:p w14:paraId="314C4EFD" w14:textId="70341E58"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rPr>
              <w:t>For case records made after March 28, 1996, information made confidential by 330.1748 will be disclosed to a competent adult recipient</w:t>
            </w:r>
            <w:r w:rsidR="0061058E" w:rsidRPr="00A62741">
              <w:rPr>
                <w:rFonts w:eastAsia="Times New Roman" w:cstheme="minorHAnsi"/>
              </w:rPr>
              <w:t xml:space="preserve"> (adult without a guardian)</w:t>
            </w:r>
            <w:r w:rsidRPr="00A62741">
              <w:rPr>
                <w:rFonts w:eastAsia="Times New Roman" w:cstheme="minorHAnsi"/>
              </w:rPr>
              <w:t xml:space="preserve"> upon the recipient’s request. The information is released as expeditiously as possible, but in no event later than the earlier of 30 days of the request or prior to release from treatment.  [MHC 17</w:t>
            </w:r>
            <w:r w:rsidR="0061058E" w:rsidRPr="00A62741">
              <w:rPr>
                <w:rFonts w:eastAsia="Times New Roman" w:cstheme="minorHAnsi"/>
              </w:rPr>
              <w:t>48</w:t>
            </w:r>
            <w:r w:rsidRPr="00A62741">
              <w:rPr>
                <w:rFonts w:eastAsia="Times New Roman" w:cstheme="minorHAnsi"/>
              </w:rPr>
              <w:t xml:space="preserve"> (4)]</w:t>
            </w:r>
          </w:p>
        </w:tc>
        <w:tc>
          <w:tcPr>
            <w:tcW w:w="2765" w:type="dxa"/>
            <w:tcBorders>
              <w:top w:val="nil"/>
              <w:left w:val="nil"/>
              <w:bottom w:val="single" w:sz="4" w:space="0" w:color="000000"/>
              <w:right w:val="single" w:sz="4" w:space="0" w:color="000000"/>
            </w:tcBorders>
            <w:shd w:val="clear" w:color="auto" w:fill="auto"/>
          </w:tcPr>
          <w:p w14:paraId="577EFD20" w14:textId="27224312" w:rsidR="000E2FDC" w:rsidRPr="00A62741" w:rsidRDefault="000E2FDC" w:rsidP="000E2FDC">
            <w:pPr>
              <w:widowControl/>
              <w:spacing w:after="0" w:line="240" w:lineRule="auto"/>
              <w:rPr>
                <w:rFonts w:eastAsia="Times New Roman" w:cstheme="minorHAnsi"/>
                <w:color w:val="000000"/>
              </w:rPr>
            </w:pPr>
          </w:p>
        </w:tc>
      </w:tr>
      <w:tr w:rsidR="000E2FDC" w:rsidRPr="00A62741" w14:paraId="33F1D0FE" w14:textId="77777777" w:rsidTr="00181052">
        <w:trPr>
          <w:trHeight w:val="1614"/>
        </w:trPr>
        <w:tc>
          <w:tcPr>
            <w:tcW w:w="486" w:type="dxa"/>
            <w:tcBorders>
              <w:top w:val="nil"/>
              <w:left w:val="single" w:sz="4" w:space="0" w:color="000000"/>
              <w:bottom w:val="single" w:sz="4" w:space="0" w:color="000000"/>
              <w:right w:val="single" w:sz="4" w:space="0" w:color="000000"/>
            </w:tcBorders>
            <w:shd w:val="clear" w:color="auto" w:fill="auto"/>
          </w:tcPr>
          <w:p w14:paraId="47D08264" w14:textId="1DAC8F13" w:rsidR="000E2FDC" w:rsidRPr="00A62741" w:rsidRDefault="000E2FDC" w:rsidP="000E2FDC">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5270EE5" w14:textId="77777777" w:rsidR="000E2FDC" w:rsidRPr="00A62741" w:rsidRDefault="000E2FDC" w:rsidP="000E2FDC">
            <w:pPr>
              <w:widowControl/>
              <w:spacing w:after="0" w:line="240" w:lineRule="auto"/>
              <w:jc w:val="center"/>
              <w:rPr>
                <w:rFonts w:eastAsia="Times New Roman" w:cstheme="minorHAnsi"/>
              </w:rPr>
            </w:pPr>
            <w:r w:rsidRPr="00A62741">
              <w:rPr>
                <w:rFonts w:eastAsia="Times New Roman" w:cstheme="minorHAnsi"/>
              </w:rPr>
              <w:t>F4</w:t>
            </w:r>
          </w:p>
        </w:tc>
        <w:tc>
          <w:tcPr>
            <w:tcW w:w="9791" w:type="dxa"/>
            <w:tcBorders>
              <w:top w:val="nil"/>
              <w:left w:val="nil"/>
              <w:bottom w:val="single" w:sz="4" w:space="0" w:color="000000"/>
              <w:right w:val="single" w:sz="4" w:space="0" w:color="000000"/>
            </w:tcBorders>
            <w:shd w:val="clear" w:color="auto" w:fill="auto"/>
            <w:hideMark/>
          </w:tcPr>
          <w:p w14:paraId="6673357D" w14:textId="497E75C3" w:rsidR="000E2FDC" w:rsidRPr="00A62741" w:rsidRDefault="000E2FDC" w:rsidP="000E2FDC">
            <w:pPr>
              <w:widowControl/>
              <w:spacing w:after="0" w:line="240" w:lineRule="auto"/>
              <w:rPr>
                <w:rFonts w:eastAsia="Times New Roman" w:cstheme="minorHAnsi"/>
                <w:color w:val="000000"/>
              </w:rPr>
            </w:pPr>
            <w:r w:rsidRPr="00A62741">
              <w:rPr>
                <w:rFonts w:eastAsia="Times New Roman" w:cstheme="minorHAnsi"/>
              </w:rPr>
              <w:t>Except as otherwise provided in F3</w:t>
            </w:r>
            <w:r w:rsidR="00563310" w:rsidRPr="00A62741">
              <w:rPr>
                <w:rFonts w:eastAsia="Times New Roman" w:cstheme="minorHAnsi"/>
              </w:rPr>
              <w:t>[330.1748(4)]</w:t>
            </w:r>
            <w:r w:rsidRPr="00A62741">
              <w:rPr>
                <w:rFonts w:eastAsia="Times New Roman" w:cstheme="minorHAnsi"/>
              </w:rPr>
              <w:t>, if consent has been obtained from: a) the recipient, b) the recipient’s guardian who has the authority to consent, c) a parent with legal custody of a minor recipient, or d) court appointed personal representative or executor of the estate of a deceased recipient, information made confidential by 1748 may be disclosed to: 1) a provider of mental health services to the recipient, or 2) the recipient, his or her guardian, the parent of a minor, or another individual or hospital unless, in the written judgement of the holder {of the record} the disclosure would be detrimental to the recipient or others. [MHC 17</w:t>
            </w:r>
            <w:r w:rsidR="0061058E" w:rsidRPr="00A62741">
              <w:rPr>
                <w:rFonts w:eastAsia="Times New Roman" w:cstheme="minorHAnsi"/>
              </w:rPr>
              <w:t>48</w:t>
            </w:r>
            <w:r w:rsidRPr="00A62741">
              <w:rPr>
                <w:rFonts w:eastAsia="Times New Roman" w:cstheme="minorHAnsi"/>
              </w:rPr>
              <w:t xml:space="preserve"> (6)]</w:t>
            </w:r>
          </w:p>
        </w:tc>
        <w:tc>
          <w:tcPr>
            <w:tcW w:w="2765" w:type="dxa"/>
            <w:tcBorders>
              <w:top w:val="nil"/>
              <w:left w:val="nil"/>
              <w:bottom w:val="single" w:sz="4" w:space="0" w:color="000000"/>
              <w:right w:val="single" w:sz="4" w:space="0" w:color="000000"/>
            </w:tcBorders>
            <w:shd w:val="clear" w:color="auto" w:fill="auto"/>
          </w:tcPr>
          <w:p w14:paraId="6CD7F57E" w14:textId="4B0CF6E7" w:rsidR="000E2FDC" w:rsidRPr="00A62741" w:rsidRDefault="000E2FDC" w:rsidP="000E2FDC">
            <w:pPr>
              <w:widowControl/>
              <w:spacing w:after="0" w:line="240" w:lineRule="auto"/>
              <w:rPr>
                <w:rFonts w:eastAsia="Times New Roman" w:cstheme="minorHAnsi"/>
                <w:color w:val="000000"/>
              </w:rPr>
            </w:pPr>
          </w:p>
        </w:tc>
      </w:tr>
      <w:bookmarkEnd w:id="2"/>
      <w:tr w:rsidR="00563310" w:rsidRPr="00A62741" w14:paraId="7DA8CC45" w14:textId="77777777" w:rsidTr="00181052">
        <w:trPr>
          <w:trHeight w:val="1155"/>
        </w:trPr>
        <w:tc>
          <w:tcPr>
            <w:tcW w:w="486" w:type="dxa"/>
            <w:tcBorders>
              <w:top w:val="nil"/>
              <w:left w:val="single" w:sz="4" w:space="0" w:color="000000"/>
              <w:bottom w:val="single" w:sz="4" w:space="0" w:color="000000"/>
              <w:right w:val="single" w:sz="4" w:space="0" w:color="000000"/>
            </w:tcBorders>
            <w:shd w:val="clear" w:color="auto" w:fill="auto"/>
          </w:tcPr>
          <w:p w14:paraId="5EEB819B" w14:textId="7FF97C27"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0BD7EF47" w14:textId="77777777"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F5</w:t>
            </w:r>
          </w:p>
        </w:tc>
        <w:tc>
          <w:tcPr>
            <w:tcW w:w="9791" w:type="dxa"/>
            <w:tcBorders>
              <w:top w:val="nil"/>
              <w:left w:val="nil"/>
              <w:bottom w:val="single" w:sz="4" w:space="0" w:color="000000"/>
              <w:right w:val="single" w:sz="4" w:space="0" w:color="000000"/>
            </w:tcBorders>
            <w:shd w:val="clear" w:color="auto" w:fill="auto"/>
          </w:tcPr>
          <w:p w14:paraId="760333B5" w14:textId="5178F975"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A procedure for the review by the director of the hospital of a request for confidential information by a person not covered under 1748(4). The procedure will include a provision that requires the director, once the decision has been made not to release information based on detriment, to determine the part of the information requested that may be released. A full record may not be withheld. [AR 7051 (3)]</w:t>
            </w:r>
          </w:p>
        </w:tc>
        <w:tc>
          <w:tcPr>
            <w:tcW w:w="2765" w:type="dxa"/>
            <w:tcBorders>
              <w:top w:val="nil"/>
              <w:left w:val="nil"/>
              <w:bottom w:val="single" w:sz="4" w:space="0" w:color="000000"/>
              <w:right w:val="single" w:sz="4" w:space="0" w:color="000000"/>
            </w:tcBorders>
            <w:shd w:val="clear" w:color="auto" w:fill="auto"/>
          </w:tcPr>
          <w:p w14:paraId="73E39A71" w14:textId="4B68CBF1" w:rsidR="00563310" w:rsidRPr="00A62741" w:rsidRDefault="00563310" w:rsidP="00563310">
            <w:pPr>
              <w:widowControl/>
              <w:spacing w:after="0" w:line="240" w:lineRule="auto"/>
              <w:rPr>
                <w:rFonts w:eastAsia="Times New Roman" w:cstheme="minorHAnsi"/>
                <w:color w:val="000000"/>
              </w:rPr>
            </w:pPr>
          </w:p>
        </w:tc>
      </w:tr>
      <w:tr w:rsidR="00563310" w:rsidRPr="00A62741" w14:paraId="2D6233F3" w14:textId="77777777" w:rsidTr="00181052">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4FB17092" w14:textId="211CE379"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5387478" w14:textId="77777777"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F6</w:t>
            </w:r>
          </w:p>
        </w:tc>
        <w:tc>
          <w:tcPr>
            <w:tcW w:w="9791" w:type="dxa"/>
            <w:tcBorders>
              <w:top w:val="nil"/>
              <w:left w:val="nil"/>
              <w:bottom w:val="single" w:sz="4" w:space="0" w:color="000000"/>
              <w:right w:val="single" w:sz="4" w:space="0" w:color="000000"/>
            </w:tcBorders>
            <w:shd w:val="clear" w:color="auto" w:fill="auto"/>
          </w:tcPr>
          <w:p w14:paraId="41D8FADB" w14:textId="2906E5A8"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 xml:space="preserve">The timeframe for the review and determination will not exceed 3 business days if the record is on-site, or 10 business days if the record is </w:t>
            </w:r>
            <w:proofErr w:type="gramStart"/>
            <w:r w:rsidRPr="00A62741">
              <w:rPr>
                <w:rFonts w:eastAsia="Times New Roman" w:cstheme="minorHAnsi"/>
              </w:rPr>
              <w:t>off–site</w:t>
            </w:r>
            <w:proofErr w:type="gramEnd"/>
            <w:r w:rsidRPr="00A62741">
              <w:rPr>
                <w:rFonts w:eastAsia="Times New Roman" w:cstheme="minorHAnsi"/>
              </w:rPr>
              <w:t>.  [AR 7051 (3)]</w:t>
            </w:r>
          </w:p>
        </w:tc>
        <w:tc>
          <w:tcPr>
            <w:tcW w:w="2765" w:type="dxa"/>
            <w:tcBorders>
              <w:top w:val="nil"/>
              <w:left w:val="nil"/>
              <w:bottom w:val="single" w:sz="4" w:space="0" w:color="000000"/>
              <w:right w:val="single" w:sz="4" w:space="0" w:color="000000"/>
            </w:tcBorders>
            <w:shd w:val="clear" w:color="auto" w:fill="auto"/>
          </w:tcPr>
          <w:p w14:paraId="3C1C868A" w14:textId="0E64B618" w:rsidR="00563310" w:rsidRPr="00A62741" w:rsidRDefault="00563310" w:rsidP="00563310">
            <w:pPr>
              <w:widowControl/>
              <w:spacing w:after="0" w:line="240" w:lineRule="auto"/>
              <w:rPr>
                <w:rFonts w:eastAsia="Times New Roman" w:cstheme="minorHAnsi"/>
                <w:color w:val="000000"/>
              </w:rPr>
            </w:pPr>
          </w:p>
        </w:tc>
      </w:tr>
      <w:tr w:rsidR="00563310" w:rsidRPr="00A62741" w14:paraId="466299EC" w14:textId="77777777" w:rsidTr="00181052">
        <w:trPr>
          <w:trHeight w:val="665"/>
        </w:trPr>
        <w:tc>
          <w:tcPr>
            <w:tcW w:w="486" w:type="dxa"/>
            <w:tcBorders>
              <w:top w:val="nil"/>
              <w:left w:val="single" w:sz="4" w:space="0" w:color="000000"/>
              <w:bottom w:val="single" w:sz="4" w:space="0" w:color="000000"/>
              <w:right w:val="single" w:sz="4" w:space="0" w:color="000000"/>
            </w:tcBorders>
            <w:shd w:val="clear" w:color="auto" w:fill="auto"/>
          </w:tcPr>
          <w:p w14:paraId="2B6FC69F" w14:textId="6C4F63CF"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7A239754" w14:textId="77777777"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F7</w:t>
            </w:r>
          </w:p>
        </w:tc>
        <w:tc>
          <w:tcPr>
            <w:tcW w:w="9791" w:type="dxa"/>
            <w:tcBorders>
              <w:top w:val="nil"/>
              <w:left w:val="nil"/>
              <w:bottom w:val="single" w:sz="4" w:space="0" w:color="000000"/>
              <w:right w:val="single" w:sz="4" w:space="0" w:color="000000"/>
            </w:tcBorders>
            <w:shd w:val="clear" w:color="auto" w:fill="auto"/>
          </w:tcPr>
          <w:p w14:paraId="42715BFD" w14:textId="08A523F1"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The requestor may file a complaint with the hospital’s Office of Recipient Rights if he/she disagrees with the decision of the director regarding the portions of the record withheld.  [AR 7051 (3)]</w:t>
            </w:r>
          </w:p>
        </w:tc>
        <w:tc>
          <w:tcPr>
            <w:tcW w:w="2765" w:type="dxa"/>
            <w:tcBorders>
              <w:top w:val="nil"/>
              <w:left w:val="nil"/>
              <w:bottom w:val="single" w:sz="4" w:space="0" w:color="000000"/>
              <w:right w:val="single" w:sz="4" w:space="0" w:color="000000"/>
            </w:tcBorders>
            <w:shd w:val="clear" w:color="auto" w:fill="auto"/>
          </w:tcPr>
          <w:p w14:paraId="11E2D719" w14:textId="48AA6C84" w:rsidR="00563310" w:rsidRPr="00A62741" w:rsidRDefault="00563310" w:rsidP="00563310">
            <w:pPr>
              <w:widowControl/>
              <w:tabs>
                <w:tab w:val="center" w:pos="1287"/>
              </w:tabs>
              <w:spacing w:after="0" w:line="240" w:lineRule="auto"/>
              <w:rPr>
                <w:rFonts w:eastAsia="Times New Roman" w:cstheme="minorHAnsi"/>
                <w:color w:val="000000"/>
              </w:rPr>
            </w:pPr>
          </w:p>
        </w:tc>
      </w:tr>
      <w:tr w:rsidR="00563310" w:rsidRPr="00A62741" w14:paraId="16A925F5" w14:textId="77777777" w:rsidTr="00181052">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4FB7C348" w14:textId="3CB4E7A6"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57CB851C" w14:textId="77777777"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F8</w:t>
            </w:r>
          </w:p>
        </w:tc>
        <w:tc>
          <w:tcPr>
            <w:tcW w:w="9791" w:type="dxa"/>
            <w:tcBorders>
              <w:top w:val="nil"/>
              <w:left w:val="nil"/>
              <w:bottom w:val="single" w:sz="4" w:space="0" w:color="000000"/>
              <w:right w:val="single" w:sz="4" w:space="0" w:color="000000"/>
            </w:tcBorders>
            <w:shd w:val="clear" w:color="auto" w:fill="auto"/>
          </w:tcPr>
          <w:p w14:paraId="35BE68DA" w14:textId="06CA7A22"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 xml:space="preserve">The process for record review by recipients. The process for amending the record by a recipient, guardian, or parent of a minor, who has gained access to the record and challenges the accuracy, completeness, </w:t>
            </w:r>
            <w:proofErr w:type="gramStart"/>
            <w:r w:rsidRPr="00A62741">
              <w:rPr>
                <w:rFonts w:eastAsia="Times New Roman" w:cstheme="minorHAnsi"/>
              </w:rPr>
              <w:t>timeliness</w:t>
            </w:r>
            <w:proofErr w:type="gramEnd"/>
            <w:r w:rsidRPr="00A62741">
              <w:rPr>
                <w:rFonts w:eastAsia="Times New Roman" w:cstheme="minorHAnsi"/>
              </w:rPr>
              <w:t xml:space="preserve"> or relevance of information. [MHC 1748 (4), (6) 1749]</w:t>
            </w:r>
          </w:p>
        </w:tc>
        <w:tc>
          <w:tcPr>
            <w:tcW w:w="2765" w:type="dxa"/>
            <w:tcBorders>
              <w:top w:val="nil"/>
              <w:left w:val="nil"/>
              <w:bottom w:val="single" w:sz="4" w:space="0" w:color="000000"/>
              <w:right w:val="single" w:sz="4" w:space="0" w:color="000000"/>
            </w:tcBorders>
            <w:shd w:val="clear" w:color="auto" w:fill="auto"/>
          </w:tcPr>
          <w:p w14:paraId="64C93954" w14:textId="4D11EDD4" w:rsidR="00563310" w:rsidRPr="00A62741" w:rsidRDefault="00563310" w:rsidP="00563310">
            <w:pPr>
              <w:widowControl/>
              <w:spacing w:after="0" w:line="240" w:lineRule="auto"/>
              <w:rPr>
                <w:rFonts w:eastAsia="Times New Roman" w:cstheme="minorHAnsi"/>
                <w:color w:val="000000"/>
              </w:rPr>
            </w:pPr>
          </w:p>
        </w:tc>
      </w:tr>
      <w:tr w:rsidR="00563310" w:rsidRPr="00A62741" w14:paraId="3FB4DF65" w14:textId="77777777" w:rsidTr="00563310">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7221E4B1" w14:textId="03279111"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194F5F73" w14:textId="77777777" w:rsidR="00563310" w:rsidRPr="00A62741" w:rsidRDefault="00563310" w:rsidP="00563310">
            <w:pPr>
              <w:widowControl/>
              <w:spacing w:after="0" w:line="240" w:lineRule="auto"/>
              <w:ind w:firstLineChars="100" w:firstLine="220"/>
              <w:rPr>
                <w:rFonts w:eastAsia="Times New Roman" w:cstheme="minorHAnsi"/>
              </w:rPr>
            </w:pPr>
            <w:r w:rsidRPr="00A62741">
              <w:rPr>
                <w:rFonts w:eastAsia="Times New Roman" w:cstheme="minorHAnsi"/>
              </w:rPr>
              <w:t>F9</w:t>
            </w:r>
          </w:p>
        </w:tc>
        <w:tc>
          <w:tcPr>
            <w:tcW w:w="9791" w:type="dxa"/>
            <w:tcBorders>
              <w:top w:val="nil"/>
              <w:left w:val="nil"/>
              <w:bottom w:val="single" w:sz="4" w:space="0" w:color="000000"/>
              <w:right w:val="single" w:sz="4" w:space="0" w:color="000000"/>
            </w:tcBorders>
            <w:shd w:val="clear" w:color="auto" w:fill="auto"/>
          </w:tcPr>
          <w:p w14:paraId="150D9014" w14:textId="1182C5EF" w:rsidR="00563310" w:rsidRPr="00A62741" w:rsidRDefault="000D3C3C" w:rsidP="00563310">
            <w:pPr>
              <w:widowControl/>
              <w:spacing w:after="0" w:line="240" w:lineRule="auto"/>
              <w:rPr>
                <w:rFonts w:eastAsia="Times New Roman" w:cstheme="minorHAnsi"/>
              </w:rPr>
            </w:pPr>
            <w:r w:rsidRPr="00A62741">
              <w:rPr>
                <w:rFonts w:eastAsia="Times New Roman" w:cstheme="minorHAnsi"/>
              </w:rPr>
              <w:t>A</w:t>
            </w:r>
            <w:r w:rsidR="00563310" w:rsidRPr="00A62741">
              <w:rPr>
                <w:rFonts w:eastAsia="Times New Roman" w:cstheme="minorHAnsi"/>
              </w:rPr>
              <w:t xml:space="preserve"> record </w:t>
            </w:r>
            <w:r w:rsidRPr="00A62741">
              <w:rPr>
                <w:rFonts w:eastAsia="Times New Roman" w:cstheme="minorHAnsi"/>
              </w:rPr>
              <w:t xml:space="preserve">is </w:t>
            </w:r>
            <w:r w:rsidR="00563310" w:rsidRPr="00A62741">
              <w:rPr>
                <w:rFonts w:eastAsia="Times New Roman" w:cstheme="minorHAnsi"/>
              </w:rPr>
              <w:t xml:space="preserve">kept of disclosures </w:t>
            </w:r>
            <w:proofErr w:type="gramStart"/>
            <w:r w:rsidR="00563310" w:rsidRPr="00A62741">
              <w:rPr>
                <w:rFonts w:eastAsia="Times New Roman" w:cstheme="minorHAnsi"/>
              </w:rPr>
              <w:t>including:</w:t>
            </w:r>
            <w:proofErr w:type="gramEnd"/>
            <w:r w:rsidR="00563310" w:rsidRPr="00A62741">
              <w:rPr>
                <w:rFonts w:eastAsia="Times New Roman" w:cstheme="minorHAnsi"/>
              </w:rPr>
              <w:t xml:space="preserve"> a) Information released, b) To whom it is released, c) Purpose stated by person requesting the information, d) Statement indicating how disclosed information is germane to the state purpose, e) The part of law under which disclosure is made, f) Statement that the persons receiving the disclosed information could only further disclose consistent with the authorized purpose for which it was released. [AR 7051 (2) (a-e)]</w:t>
            </w:r>
          </w:p>
        </w:tc>
        <w:tc>
          <w:tcPr>
            <w:tcW w:w="2765" w:type="dxa"/>
            <w:tcBorders>
              <w:top w:val="nil"/>
              <w:left w:val="nil"/>
              <w:bottom w:val="single" w:sz="4" w:space="0" w:color="000000"/>
              <w:right w:val="single" w:sz="4" w:space="0" w:color="000000"/>
            </w:tcBorders>
            <w:shd w:val="clear" w:color="auto" w:fill="auto"/>
            <w:hideMark/>
          </w:tcPr>
          <w:p w14:paraId="445D05D0" w14:textId="14632826"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color w:val="000000"/>
              </w:rPr>
              <w:t> </w:t>
            </w:r>
          </w:p>
        </w:tc>
      </w:tr>
      <w:tr w:rsidR="00563310" w:rsidRPr="00A62741" w14:paraId="762B7334" w14:textId="77777777" w:rsidTr="00957438">
        <w:trPr>
          <w:trHeight w:val="590"/>
        </w:trPr>
        <w:tc>
          <w:tcPr>
            <w:tcW w:w="486" w:type="dxa"/>
            <w:tcBorders>
              <w:top w:val="nil"/>
              <w:left w:val="single" w:sz="4" w:space="0" w:color="000000"/>
              <w:bottom w:val="single" w:sz="4" w:space="0" w:color="000000"/>
              <w:right w:val="single" w:sz="4" w:space="0" w:color="000000"/>
            </w:tcBorders>
            <w:shd w:val="clear" w:color="auto" w:fill="auto"/>
          </w:tcPr>
          <w:p w14:paraId="18EAEF93" w14:textId="1FF4F0C6"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07F591A1" w14:textId="77777777"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F10</w:t>
            </w:r>
          </w:p>
        </w:tc>
        <w:tc>
          <w:tcPr>
            <w:tcW w:w="9791" w:type="dxa"/>
            <w:tcBorders>
              <w:top w:val="nil"/>
              <w:left w:val="nil"/>
              <w:bottom w:val="single" w:sz="4" w:space="0" w:color="000000"/>
              <w:right w:val="single" w:sz="4" w:space="0" w:color="000000"/>
            </w:tcBorders>
            <w:shd w:val="clear" w:color="auto" w:fill="auto"/>
            <w:hideMark/>
          </w:tcPr>
          <w:p w14:paraId="72E07BF1" w14:textId="5D5E8935"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Confidential information must be disclosed under one or more of the following circumstances:</w:t>
            </w:r>
            <w:r w:rsidRPr="00A62741">
              <w:rPr>
                <w:rFonts w:eastAsia="Times New Roman" w:cstheme="minorHAnsi"/>
              </w:rPr>
              <w:br/>
              <w:t xml:space="preserve">a) an order or subpoena of a court of record or a subpoena of the legislature, unless the information is privileged by law, b) to a prosecuting attorney as necessary for the prosecutor to participate in a proceeding governed by the MHC, c) to a recipient’s attorney with the consent of the recipient, the recipient’s legal guardian (if they have authority to consent) or parent of a minor who has legal and </w:t>
            </w:r>
            <w:r w:rsidRPr="00A62741">
              <w:rPr>
                <w:rFonts w:eastAsia="Times New Roman" w:cstheme="minorHAnsi"/>
              </w:rPr>
              <w:lastRenderedPageBreak/>
              <w:t>physical custody, d) to the Auditor General, e) when necessary to comply with another provision of law, f) to MDHHS as necessary for the department to discharge a responsibility placed upon it by law, or g) to a surviving spouse or if none, closest relative of the recipient in order to apply for and receive benefits, but only if spouse or closest relative has been designated the personal representative or has a court order. [MHC 1748 (5) (a-g)]</w:t>
            </w:r>
          </w:p>
        </w:tc>
        <w:tc>
          <w:tcPr>
            <w:tcW w:w="2765" w:type="dxa"/>
            <w:tcBorders>
              <w:top w:val="nil"/>
              <w:left w:val="nil"/>
              <w:bottom w:val="single" w:sz="4" w:space="0" w:color="000000"/>
              <w:right w:val="single" w:sz="4" w:space="0" w:color="000000"/>
            </w:tcBorders>
            <w:shd w:val="clear" w:color="auto" w:fill="auto"/>
            <w:hideMark/>
          </w:tcPr>
          <w:p w14:paraId="28FFBE12" w14:textId="794B1E96"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color w:val="000000"/>
              </w:rPr>
              <w:lastRenderedPageBreak/>
              <w:t> </w:t>
            </w:r>
          </w:p>
        </w:tc>
      </w:tr>
      <w:tr w:rsidR="00563310" w:rsidRPr="00A62741" w14:paraId="30D20606" w14:textId="77777777" w:rsidTr="00957438">
        <w:trPr>
          <w:trHeight w:val="3465"/>
        </w:trPr>
        <w:tc>
          <w:tcPr>
            <w:tcW w:w="486" w:type="dxa"/>
            <w:tcBorders>
              <w:top w:val="nil"/>
              <w:left w:val="single" w:sz="4" w:space="0" w:color="000000"/>
              <w:bottom w:val="single" w:sz="4" w:space="0" w:color="000000"/>
              <w:right w:val="single" w:sz="4" w:space="0" w:color="000000"/>
            </w:tcBorders>
            <w:shd w:val="clear" w:color="auto" w:fill="auto"/>
          </w:tcPr>
          <w:p w14:paraId="7BEF9AB5" w14:textId="12C5AD3B"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320F05AB" w14:textId="77777777"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F11</w:t>
            </w:r>
          </w:p>
        </w:tc>
        <w:tc>
          <w:tcPr>
            <w:tcW w:w="9791" w:type="dxa"/>
            <w:tcBorders>
              <w:top w:val="nil"/>
              <w:left w:val="nil"/>
              <w:bottom w:val="single" w:sz="4" w:space="0" w:color="000000"/>
              <w:right w:val="single" w:sz="4" w:space="0" w:color="000000"/>
            </w:tcBorders>
            <w:shd w:val="clear" w:color="auto" w:fill="auto"/>
            <w:hideMark/>
          </w:tcPr>
          <w:p w14:paraId="05594AF7" w14:textId="24077C12"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The hospital must grant a representative of Disability Rights of Michigan Protection access to the records of all of the following: a) a recipient, if the recipient, the recipient’s guardian with authority to consent, or a minor’s parents with physical and legal custody of the recipient, have consented to the access, b) a recipient, including a recipient who has died or whose location is unknown, if all of the following apply: (</w:t>
            </w:r>
            <w:proofErr w:type="spellStart"/>
            <w:r w:rsidRPr="00A62741">
              <w:rPr>
                <w:rFonts w:eastAsia="Times New Roman" w:cstheme="minorHAnsi"/>
              </w:rPr>
              <w:t>i</w:t>
            </w:r>
            <w:proofErr w:type="spellEnd"/>
            <w:r w:rsidRPr="00A62741">
              <w:rPr>
                <w:rFonts w:eastAsia="Times New Roman" w:cstheme="minorHAnsi"/>
              </w:rPr>
              <w:t>) because of mental or physical condition, the recipient is unable to consent to the access, (ii) the recipient does not have a guardian or other legal representative or the recipient’s guardian is the State, (iii) the protection and advocacy system has received a complaint on behalf of the recipient, or has probable cause to believe, based on monitoring or other evidence, that the recipient has been subject to abuse or neglect, c) a recipient who has a legal guardian or other legal representative if all the following apply: (</w:t>
            </w:r>
            <w:proofErr w:type="spellStart"/>
            <w:r w:rsidRPr="00A62741">
              <w:rPr>
                <w:rFonts w:eastAsia="Times New Roman" w:cstheme="minorHAnsi"/>
              </w:rPr>
              <w:t>i</w:t>
            </w:r>
            <w:proofErr w:type="spellEnd"/>
            <w:r w:rsidRPr="00A62741">
              <w:rPr>
                <w:rFonts w:eastAsia="Times New Roman" w:cstheme="minorHAnsi"/>
              </w:rPr>
              <w:t>) a complaint has been received by the protection and advocacy system or there is probable cause to believe the health or safety of the recipient is in serious and immediate jeopardy, (ii) upon  receipt of the name and address of the recipient’s legal representative, the protection and advocacy system has contacted the representative and offered assistance in resolving the situation, (iii) the representative has failed or refused to act on behalf of the recipient. [MHC 1748 (8)]</w:t>
            </w:r>
          </w:p>
        </w:tc>
        <w:tc>
          <w:tcPr>
            <w:tcW w:w="2765" w:type="dxa"/>
            <w:tcBorders>
              <w:top w:val="nil"/>
              <w:left w:val="nil"/>
              <w:bottom w:val="single" w:sz="4" w:space="0" w:color="000000"/>
              <w:right w:val="single" w:sz="4" w:space="0" w:color="000000"/>
            </w:tcBorders>
            <w:shd w:val="clear" w:color="auto" w:fill="auto"/>
            <w:hideMark/>
          </w:tcPr>
          <w:p w14:paraId="4D9D910A" w14:textId="72D7E9C5"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color w:val="000000"/>
              </w:rPr>
              <w:t> </w:t>
            </w:r>
          </w:p>
        </w:tc>
      </w:tr>
      <w:tr w:rsidR="00563310" w:rsidRPr="00A62741" w14:paraId="3BFD4644" w14:textId="77777777" w:rsidTr="00957438">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55DCDF14" w14:textId="77777777"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1566F01D" w14:textId="2E16838C"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F12</w:t>
            </w:r>
          </w:p>
        </w:tc>
        <w:tc>
          <w:tcPr>
            <w:tcW w:w="9791" w:type="dxa"/>
            <w:tcBorders>
              <w:top w:val="nil"/>
              <w:left w:val="nil"/>
              <w:bottom w:val="single" w:sz="4" w:space="0" w:color="000000"/>
              <w:right w:val="single" w:sz="4" w:space="0" w:color="000000"/>
            </w:tcBorders>
            <w:shd w:val="clear" w:color="auto" w:fill="auto"/>
          </w:tcPr>
          <w:p w14:paraId="291646F4" w14:textId="0DA99591" w:rsidR="00563310" w:rsidRPr="00A62741" w:rsidRDefault="00563310" w:rsidP="00563310">
            <w:pPr>
              <w:widowControl/>
              <w:spacing w:after="0" w:line="240" w:lineRule="auto"/>
              <w:rPr>
                <w:rFonts w:eastAsia="Times New Roman" w:cstheme="minorHAnsi"/>
              </w:rPr>
            </w:pPr>
            <w:r w:rsidRPr="00A62741">
              <w:rPr>
                <w:rFonts w:eastAsia="Times New Roman" w:cstheme="minorHAnsi"/>
              </w:rPr>
              <w:t xml:space="preserve">Attorneys representing recipients may review records only upon presentation of identification and the recipient’s consent or a release executed by the parent or guardian. Attorney’s must be permitted to review the record on hospital premises. </w:t>
            </w:r>
            <w:r w:rsidRPr="00A62741">
              <w:rPr>
                <w:rFonts w:cstheme="minorHAnsi"/>
              </w:rPr>
              <w:t>[AR 7051(4)(b)]</w:t>
            </w:r>
          </w:p>
        </w:tc>
        <w:tc>
          <w:tcPr>
            <w:tcW w:w="2765" w:type="dxa"/>
            <w:tcBorders>
              <w:top w:val="nil"/>
              <w:left w:val="nil"/>
              <w:bottom w:val="single" w:sz="4" w:space="0" w:color="000000"/>
              <w:right w:val="single" w:sz="4" w:space="0" w:color="000000"/>
            </w:tcBorders>
            <w:shd w:val="clear" w:color="auto" w:fill="auto"/>
          </w:tcPr>
          <w:p w14:paraId="56ACBDE1" w14:textId="77777777" w:rsidR="00563310" w:rsidRPr="00A62741" w:rsidRDefault="00563310" w:rsidP="00563310">
            <w:pPr>
              <w:widowControl/>
              <w:spacing w:after="0" w:line="240" w:lineRule="auto"/>
              <w:rPr>
                <w:rFonts w:eastAsia="Times New Roman" w:cstheme="minorHAnsi"/>
                <w:color w:val="000000"/>
              </w:rPr>
            </w:pPr>
          </w:p>
        </w:tc>
      </w:tr>
      <w:tr w:rsidR="00563310" w:rsidRPr="00A62741" w14:paraId="39653D96" w14:textId="77777777" w:rsidTr="00563310">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043DE269" w14:textId="44937DFC"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55237B88" w14:textId="30C15106"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F13</w:t>
            </w:r>
          </w:p>
        </w:tc>
        <w:tc>
          <w:tcPr>
            <w:tcW w:w="9791" w:type="dxa"/>
            <w:tcBorders>
              <w:top w:val="nil"/>
              <w:left w:val="nil"/>
              <w:bottom w:val="single" w:sz="4" w:space="0" w:color="000000"/>
              <w:right w:val="single" w:sz="4" w:space="0" w:color="000000"/>
            </w:tcBorders>
            <w:shd w:val="clear" w:color="auto" w:fill="auto"/>
            <w:hideMark/>
          </w:tcPr>
          <w:p w14:paraId="4D4702BF" w14:textId="11B0C18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An attorney who has been retained or appointed to represent a minor pursuant to an objection to hospitalization must be allowed to review the records. [AR 7051 (4) (a)]</w:t>
            </w:r>
          </w:p>
        </w:tc>
        <w:tc>
          <w:tcPr>
            <w:tcW w:w="2765" w:type="dxa"/>
            <w:tcBorders>
              <w:top w:val="nil"/>
              <w:left w:val="nil"/>
              <w:bottom w:val="single" w:sz="4" w:space="0" w:color="000000"/>
              <w:right w:val="single" w:sz="4" w:space="0" w:color="000000"/>
            </w:tcBorders>
            <w:shd w:val="clear" w:color="auto" w:fill="auto"/>
            <w:hideMark/>
          </w:tcPr>
          <w:p w14:paraId="38413A45" w14:textId="0C04697D"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color w:val="000000"/>
              </w:rPr>
              <w:t> </w:t>
            </w:r>
          </w:p>
        </w:tc>
      </w:tr>
      <w:tr w:rsidR="00563310" w:rsidRPr="00A62741" w14:paraId="071D8B37" w14:textId="77777777" w:rsidTr="00A62741">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7BF87922" w14:textId="6955064F"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064BFECC" w14:textId="034E31BE"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F14</w:t>
            </w:r>
          </w:p>
        </w:tc>
        <w:tc>
          <w:tcPr>
            <w:tcW w:w="9791" w:type="dxa"/>
            <w:tcBorders>
              <w:top w:val="nil"/>
              <w:left w:val="nil"/>
              <w:bottom w:val="single" w:sz="4" w:space="0" w:color="000000"/>
              <w:right w:val="single" w:sz="4" w:space="0" w:color="000000"/>
            </w:tcBorders>
            <w:shd w:val="clear" w:color="auto" w:fill="auto"/>
            <w:hideMark/>
          </w:tcPr>
          <w:p w14:paraId="2C7A8BE3"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Attorneys who are not representing recipients may review records only if the attorney presents a certified copy of an order from a court directing disclosure of information concerning the recipient to the attorney. [AR 7051 (4) (b)]</w:t>
            </w:r>
          </w:p>
        </w:tc>
        <w:tc>
          <w:tcPr>
            <w:tcW w:w="2765" w:type="dxa"/>
            <w:tcBorders>
              <w:top w:val="nil"/>
              <w:left w:val="nil"/>
              <w:bottom w:val="single" w:sz="4" w:space="0" w:color="000000"/>
              <w:right w:val="single" w:sz="4" w:space="0" w:color="000000"/>
            </w:tcBorders>
            <w:shd w:val="clear" w:color="auto" w:fill="auto"/>
          </w:tcPr>
          <w:p w14:paraId="74554AA5" w14:textId="4AE8CF69" w:rsidR="00563310" w:rsidRPr="00A62741" w:rsidRDefault="00563310" w:rsidP="00563310">
            <w:pPr>
              <w:widowControl/>
              <w:spacing w:after="0" w:line="240" w:lineRule="auto"/>
              <w:rPr>
                <w:rFonts w:eastAsia="Times New Roman" w:cstheme="minorHAnsi"/>
                <w:color w:val="000000"/>
              </w:rPr>
            </w:pPr>
          </w:p>
        </w:tc>
      </w:tr>
      <w:tr w:rsidR="00563310" w:rsidRPr="00A62741" w14:paraId="54F075C5" w14:textId="77777777" w:rsidTr="00A62741">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1372666B" w14:textId="7DDFF5C3"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26CFDB82" w14:textId="69D70257"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F15</w:t>
            </w:r>
          </w:p>
        </w:tc>
        <w:tc>
          <w:tcPr>
            <w:tcW w:w="9791" w:type="dxa"/>
            <w:tcBorders>
              <w:top w:val="nil"/>
              <w:left w:val="nil"/>
              <w:bottom w:val="single" w:sz="4" w:space="0" w:color="000000"/>
              <w:right w:val="single" w:sz="4" w:space="0" w:color="000000"/>
            </w:tcBorders>
            <w:shd w:val="clear" w:color="auto" w:fill="auto"/>
            <w:hideMark/>
          </w:tcPr>
          <w:p w14:paraId="0F24CC64" w14:textId="3DB85A71"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Attorneys will be refused information by phone or in writing without the consent or release from the recipient unless the request is accompanied or preceded by a certified copy of an order from a court ordering disclosure of information to that attorney. [AR 7051 (4) (c)]</w:t>
            </w:r>
          </w:p>
        </w:tc>
        <w:tc>
          <w:tcPr>
            <w:tcW w:w="2765" w:type="dxa"/>
            <w:tcBorders>
              <w:top w:val="nil"/>
              <w:left w:val="nil"/>
              <w:bottom w:val="single" w:sz="4" w:space="0" w:color="000000"/>
              <w:right w:val="single" w:sz="4" w:space="0" w:color="000000"/>
            </w:tcBorders>
            <w:shd w:val="clear" w:color="auto" w:fill="auto"/>
          </w:tcPr>
          <w:p w14:paraId="11C1DAB8" w14:textId="6069BCEB" w:rsidR="00563310" w:rsidRPr="00A62741" w:rsidRDefault="00563310" w:rsidP="00563310">
            <w:pPr>
              <w:widowControl/>
              <w:spacing w:after="0" w:line="240" w:lineRule="auto"/>
              <w:rPr>
                <w:rFonts w:eastAsia="Times New Roman" w:cstheme="minorHAnsi"/>
                <w:color w:val="000000"/>
              </w:rPr>
            </w:pPr>
          </w:p>
        </w:tc>
      </w:tr>
      <w:tr w:rsidR="00563310" w:rsidRPr="00A62741" w14:paraId="147EAE2D" w14:textId="77777777" w:rsidTr="00A62741">
        <w:trPr>
          <w:trHeight w:val="1614"/>
        </w:trPr>
        <w:tc>
          <w:tcPr>
            <w:tcW w:w="486" w:type="dxa"/>
            <w:tcBorders>
              <w:top w:val="nil"/>
              <w:left w:val="single" w:sz="4" w:space="0" w:color="000000"/>
              <w:bottom w:val="single" w:sz="4" w:space="0" w:color="000000"/>
              <w:right w:val="single" w:sz="4" w:space="0" w:color="000000"/>
            </w:tcBorders>
            <w:shd w:val="clear" w:color="auto" w:fill="auto"/>
          </w:tcPr>
          <w:p w14:paraId="27E2F7DC" w14:textId="13E43DB7"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494B7EF9" w14:textId="7881A5E9"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F16</w:t>
            </w:r>
          </w:p>
        </w:tc>
        <w:tc>
          <w:tcPr>
            <w:tcW w:w="9791" w:type="dxa"/>
            <w:tcBorders>
              <w:top w:val="nil"/>
              <w:left w:val="nil"/>
              <w:bottom w:val="single" w:sz="4" w:space="0" w:color="000000"/>
              <w:right w:val="single" w:sz="4" w:space="0" w:color="000000"/>
            </w:tcBorders>
            <w:shd w:val="clear" w:color="auto" w:fill="auto"/>
            <w:hideMark/>
          </w:tcPr>
          <w:p w14:paraId="7052FE4E" w14:textId="53665BF8"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A private physician or psychologist appointed by the court or retained to testify in civil, criminal, or administrative proceedings must, upon presentation of identification and a certified copy of a court order, be permitted to review the records of the recipient on the hospital premises. Before the review, notification must be provided to the reviewer and to the court if the records contain privileged communication which cannot be disclosed in court, unless disclosure is permitted because of an expressed waiver of privilege or because of other conditions that, by law, permit or require disclosure. [AR 7051 (5) (a-b)]</w:t>
            </w:r>
          </w:p>
        </w:tc>
        <w:tc>
          <w:tcPr>
            <w:tcW w:w="2765" w:type="dxa"/>
            <w:tcBorders>
              <w:top w:val="nil"/>
              <w:left w:val="nil"/>
              <w:bottom w:val="single" w:sz="4" w:space="0" w:color="000000"/>
              <w:right w:val="single" w:sz="4" w:space="0" w:color="000000"/>
            </w:tcBorders>
            <w:shd w:val="clear" w:color="auto" w:fill="auto"/>
          </w:tcPr>
          <w:p w14:paraId="3AF2ED19" w14:textId="5381720A" w:rsidR="00563310" w:rsidRPr="00A62741" w:rsidRDefault="00563310" w:rsidP="00563310">
            <w:pPr>
              <w:widowControl/>
              <w:spacing w:after="0" w:line="240" w:lineRule="auto"/>
              <w:rPr>
                <w:rFonts w:eastAsia="Times New Roman" w:cstheme="minorHAnsi"/>
                <w:color w:val="000000"/>
              </w:rPr>
            </w:pPr>
          </w:p>
        </w:tc>
      </w:tr>
      <w:tr w:rsidR="00563310" w:rsidRPr="00A62741" w14:paraId="17BEEB2B" w14:textId="77777777" w:rsidTr="00A62741">
        <w:trPr>
          <w:trHeight w:val="924"/>
        </w:trPr>
        <w:tc>
          <w:tcPr>
            <w:tcW w:w="486" w:type="dxa"/>
            <w:tcBorders>
              <w:top w:val="nil"/>
              <w:left w:val="single" w:sz="4" w:space="0" w:color="000000"/>
              <w:bottom w:val="single" w:sz="4" w:space="0" w:color="000000"/>
              <w:right w:val="single" w:sz="4" w:space="0" w:color="000000"/>
            </w:tcBorders>
            <w:shd w:val="clear" w:color="auto" w:fill="auto"/>
          </w:tcPr>
          <w:p w14:paraId="5AECC2DF" w14:textId="36206355"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47FCCCA3" w14:textId="20C6D87A"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F17</w:t>
            </w:r>
          </w:p>
        </w:tc>
        <w:tc>
          <w:tcPr>
            <w:tcW w:w="9791" w:type="dxa"/>
            <w:tcBorders>
              <w:top w:val="nil"/>
              <w:left w:val="nil"/>
              <w:bottom w:val="single" w:sz="4" w:space="0" w:color="000000"/>
              <w:right w:val="single" w:sz="4" w:space="0" w:color="000000"/>
            </w:tcBorders>
            <w:shd w:val="clear" w:color="auto" w:fill="auto"/>
            <w:hideMark/>
          </w:tcPr>
          <w:p w14:paraId="48436B12"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A prosecutor may be given non-privileged information or privileged information which may be disclosed if it contains information relating to names of witnesses to acts which support the criteria for involuntary admission, information relevant to alternatives to admission to a hospital or facility, and other information designated in policies of the governing body.   [AR 7051 (6) (a-c)]</w:t>
            </w:r>
          </w:p>
        </w:tc>
        <w:tc>
          <w:tcPr>
            <w:tcW w:w="2765" w:type="dxa"/>
            <w:tcBorders>
              <w:top w:val="nil"/>
              <w:left w:val="nil"/>
              <w:bottom w:val="single" w:sz="4" w:space="0" w:color="000000"/>
              <w:right w:val="single" w:sz="4" w:space="0" w:color="000000"/>
            </w:tcBorders>
            <w:shd w:val="clear" w:color="auto" w:fill="auto"/>
          </w:tcPr>
          <w:p w14:paraId="5D6F73EB" w14:textId="2800CE57" w:rsidR="00563310" w:rsidRPr="00A62741" w:rsidRDefault="00563310" w:rsidP="00563310">
            <w:pPr>
              <w:widowControl/>
              <w:spacing w:after="0" w:line="240" w:lineRule="auto"/>
              <w:rPr>
                <w:rFonts w:eastAsia="Times New Roman" w:cstheme="minorHAnsi"/>
                <w:color w:val="000000"/>
              </w:rPr>
            </w:pPr>
          </w:p>
        </w:tc>
      </w:tr>
      <w:tr w:rsidR="00563310" w:rsidRPr="00A62741" w14:paraId="3795E654" w14:textId="77777777" w:rsidTr="00A62741">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1250A093" w14:textId="138F8328"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3A2CD39C" w14:textId="076B8B7A"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F18</w:t>
            </w:r>
          </w:p>
        </w:tc>
        <w:tc>
          <w:tcPr>
            <w:tcW w:w="9791" w:type="dxa"/>
            <w:tcBorders>
              <w:top w:val="nil"/>
              <w:left w:val="nil"/>
              <w:bottom w:val="single" w:sz="4" w:space="0" w:color="000000"/>
              <w:right w:val="single" w:sz="4" w:space="0" w:color="000000"/>
            </w:tcBorders>
            <w:shd w:val="clear" w:color="auto" w:fill="auto"/>
            <w:hideMark/>
          </w:tcPr>
          <w:p w14:paraId="64BEE7F4" w14:textId="5C9912A1"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Information must be provided as necessary for treatment, coordination of care, or payment for the delivery of mental health services, in accordance with the health insurance portability and accountability act of 1996, Public Law 104-191. [MHC 1748 (</w:t>
            </w:r>
            <w:proofErr w:type="gramStart"/>
            <w:r w:rsidRPr="00A62741">
              <w:rPr>
                <w:rFonts w:eastAsia="Times New Roman" w:cstheme="minorHAnsi"/>
              </w:rPr>
              <w:t>7 )</w:t>
            </w:r>
            <w:proofErr w:type="gramEnd"/>
            <w:r w:rsidRPr="00A62741">
              <w:rPr>
                <w:rFonts w:eastAsia="Times New Roman" w:cstheme="minorHAnsi"/>
              </w:rPr>
              <w:t xml:space="preserve"> (b)]</w:t>
            </w:r>
          </w:p>
        </w:tc>
        <w:tc>
          <w:tcPr>
            <w:tcW w:w="2765" w:type="dxa"/>
            <w:tcBorders>
              <w:top w:val="nil"/>
              <w:left w:val="nil"/>
              <w:bottom w:val="single" w:sz="4" w:space="0" w:color="000000"/>
              <w:right w:val="single" w:sz="4" w:space="0" w:color="000000"/>
            </w:tcBorders>
            <w:shd w:val="clear" w:color="auto" w:fill="auto"/>
          </w:tcPr>
          <w:p w14:paraId="0AD56525" w14:textId="41F897E0" w:rsidR="00563310" w:rsidRPr="00A62741" w:rsidRDefault="00563310" w:rsidP="00563310">
            <w:pPr>
              <w:widowControl/>
              <w:spacing w:after="0" w:line="240" w:lineRule="auto"/>
              <w:rPr>
                <w:rFonts w:eastAsia="Times New Roman" w:cstheme="minorHAnsi"/>
                <w:color w:val="000000"/>
              </w:rPr>
            </w:pPr>
          </w:p>
        </w:tc>
      </w:tr>
      <w:tr w:rsidR="00563310" w:rsidRPr="00A62741" w14:paraId="78F43189" w14:textId="77777777" w:rsidTr="00A62741">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0CB1EC9A" w14:textId="03A74FC1"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20CE7962" w14:textId="43D281EA"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F19</w:t>
            </w:r>
          </w:p>
        </w:tc>
        <w:tc>
          <w:tcPr>
            <w:tcW w:w="9791" w:type="dxa"/>
            <w:tcBorders>
              <w:top w:val="nil"/>
              <w:left w:val="nil"/>
              <w:bottom w:val="single" w:sz="4" w:space="0" w:color="000000"/>
              <w:right w:val="single" w:sz="4" w:space="0" w:color="000000"/>
            </w:tcBorders>
            <w:shd w:val="clear" w:color="auto" w:fill="auto"/>
            <w:hideMark/>
          </w:tcPr>
          <w:p w14:paraId="2C13693D"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The hospital, when authorized to release information for clinical purposes by the individual or the individual’s guardian or a parent of a minor, releases a copy of the entire medical and clinical record to the provider of mental health services.   (MHC 1748 [10])</w:t>
            </w:r>
          </w:p>
        </w:tc>
        <w:tc>
          <w:tcPr>
            <w:tcW w:w="2765" w:type="dxa"/>
            <w:tcBorders>
              <w:top w:val="nil"/>
              <w:left w:val="nil"/>
              <w:bottom w:val="single" w:sz="4" w:space="0" w:color="000000"/>
              <w:right w:val="single" w:sz="4" w:space="0" w:color="000000"/>
            </w:tcBorders>
            <w:shd w:val="clear" w:color="auto" w:fill="auto"/>
          </w:tcPr>
          <w:p w14:paraId="7FB90B51" w14:textId="78E75605" w:rsidR="00563310" w:rsidRPr="00A62741" w:rsidRDefault="00563310" w:rsidP="00563310">
            <w:pPr>
              <w:widowControl/>
              <w:spacing w:after="0" w:line="240" w:lineRule="auto"/>
              <w:rPr>
                <w:rFonts w:eastAsia="Times New Roman" w:cstheme="minorHAnsi"/>
                <w:color w:val="000000"/>
              </w:rPr>
            </w:pPr>
          </w:p>
        </w:tc>
      </w:tr>
      <w:tr w:rsidR="00563310" w:rsidRPr="00A62741" w14:paraId="63484173" w14:textId="77777777" w:rsidTr="00A62741">
        <w:trPr>
          <w:trHeight w:val="921"/>
        </w:trPr>
        <w:tc>
          <w:tcPr>
            <w:tcW w:w="486" w:type="dxa"/>
            <w:tcBorders>
              <w:top w:val="nil"/>
              <w:left w:val="single" w:sz="4" w:space="0" w:color="000000"/>
              <w:bottom w:val="single" w:sz="4" w:space="0" w:color="000000"/>
              <w:right w:val="single" w:sz="4" w:space="0" w:color="000000"/>
            </w:tcBorders>
            <w:shd w:val="clear" w:color="auto" w:fill="auto"/>
          </w:tcPr>
          <w:p w14:paraId="4B1D5293" w14:textId="44AB57C2"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3EF5AA58" w14:textId="7DCEC97E"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F20</w:t>
            </w:r>
          </w:p>
        </w:tc>
        <w:tc>
          <w:tcPr>
            <w:tcW w:w="9791" w:type="dxa"/>
            <w:tcBorders>
              <w:top w:val="nil"/>
              <w:left w:val="nil"/>
              <w:bottom w:val="single" w:sz="4" w:space="0" w:color="000000"/>
              <w:right w:val="single" w:sz="4" w:space="0" w:color="000000"/>
            </w:tcBorders>
            <w:shd w:val="clear" w:color="auto" w:fill="auto"/>
            <w:hideMark/>
          </w:tcPr>
          <w:p w14:paraId="7194BCBF" w14:textId="122A425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Disclosure of information that enables a recipient to apply for or receive benefits without the consent of the recipient or legally authorized representative only if the benefits will accrue to the provider or will be subject to collection for liability for mental health service. [MHC 1748 (7) (a); AR 7051 (7)]</w:t>
            </w:r>
          </w:p>
        </w:tc>
        <w:tc>
          <w:tcPr>
            <w:tcW w:w="2765" w:type="dxa"/>
            <w:tcBorders>
              <w:top w:val="nil"/>
              <w:left w:val="nil"/>
              <w:bottom w:val="single" w:sz="4" w:space="0" w:color="000000"/>
              <w:right w:val="single" w:sz="4" w:space="0" w:color="000000"/>
            </w:tcBorders>
            <w:shd w:val="clear" w:color="auto" w:fill="auto"/>
          </w:tcPr>
          <w:p w14:paraId="7219CFDD" w14:textId="5DDC025D" w:rsidR="00563310" w:rsidRPr="00A62741" w:rsidRDefault="00563310" w:rsidP="00563310">
            <w:pPr>
              <w:widowControl/>
              <w:spacing w:after="0" w:line="240" w:lineRule="auto"/>
              <w:rPr>
                <w:rFonts w:eastAsia="Times New Roman" w:cstheme="minorHAnsi"/>
                <w:color w:val="000000"/>
              </w:rPr>
            </w:pPr>
          </w:p>
        </w:tc>
      </w:tr>
      <w:tr w:rsidR="00563310" w:rsidRPr="00A62741" w14:paraId="04421B46" w14:textId="77777777" w:rsidTr="00A62741">
        <w:trPr>
          <w:trHeight w:val="924"/>
        </w:trPr>
        <w:tc>
          <w:tcPr>
            <w:tcW w:w="486" w:type="dxa"/>
            <w:tcBorders>
              <w:top w:val="nil"/>
              <w:left w:val="single" w:sz="4" w:space="0" w:color="000000"/>
              <w:bottom w:val="single" w:sz="4" w:space="0" w:color="000000"/>
              <w:right w:val="single" w:sz="4" w:space="0" w:color="000000"/>
            </w:tcBorders>
            <w:shd w:val="clear" w:color="auto" w:fill="auto"/>
          </w:tcPr>
          <w:p w14:paraId="6603D5D5" w14:textId="7C52939A"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3C2F2C4A" w14:textId="0114DEAA"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F21</w:t>
            </w:r>
          </w:p>
        </w:tc>
        <w:tc>
          <w:tcPr>
            <w:tcW w:w="9791" w:type="dxa"/>
            <w:tcBorders>
              <w:top w:val="nil"/>
              <w:left w:val="nil"/>
              <w:bottom w:val="single" w:sz="4" w:space="0" w:color="000000"/>
              <w:right w:val="single" w:sz="4" w:space="0" w:color="000000"/>
            </w:tcBorders>
            <w:shd w:val="clear" w:color="auto" w:fill="auto"/>
            <w:hideMark/>
          </w:tcPr>
          <w:p w14:paraId="78C2D989"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Records, data, and knowledge collected for or by individuals or committees assigned a peer review function including the review function under section 143a (1) of the Mental Health Code are confidential, are used only for the purpose of peer review, are not public records, and are not subject to court subpoena. [MHC 1748 (9)]</w:t>
            </w:r>
          </w:p>
        </w:tc>
        <w:tc>
          <w:tcPr>
            <w:tcW w:w="2765" w:type="dxa"/>
            <w:tcBorders>
              <w:top w:val="nil"/>
              <w:left w:val="nil"/>
              <w:bottom w:val="single" w:sz="4" w:space="0" w:color="000000"/>
              <w:right w:val="single" w:sz="4" w:space="0" w:color="000000"/>
            </w:tcBorders>
            <w:shd w:val="clear" w:color="auto" w:fill="auto"/>
          </w:tcPr>
          <w:p w14:paraId="662067FC" w14:textId="5C539010" w:rsidR="00563310" w:rsidRPr="00A62741" w:rsidRDefault="00563310" w:rsidP="00563310">
            <w:pPr>
              <w:widowControl/>
              <w:spacing w:after="0" w:line="240" w:lineRule="auto"/>
              <w:rPr>
                <w:rFonts w:eastAsia="Times New Roman" w:cstheme="minorHAnsi"/>
                <w:color w:val="000000"/>
              </w:rPr>
            </w:pPr>
          </w:p>
        </w:tc>
      </w:tr>
      <w:tr w:rsidR="00563310" w:rsidRPr="00A62741" w14:paraId="55E0B2F8"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771CEF0B" w14:textId="06F56AE4"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2C0B760E" w14:textId="7DD5EAAF" w:rsidR="00563310" w:rsidRPr="00A62741" w:rsidRDefault="00563310" w:rsidP="00563310">
            <w:pPr>
              <w:widowControl/>
              <w:spacing w:after="0" w:line="240" w:lineRule="auto"/>
              <w:jc w:val="center"/>
              <w:rPr>
                <w:rFonts w:eastAsia="Times New Roman" w:cstheme="minorHAnsi"/>
              </w:rPr>
            </w:pPr>
          </w:p>
        </w:tc>
        <w:tc>
          <w:tcPr>
            <w:tcW w:w="9791" w:type="dxa"/>
            <w:tcBorders>
              <w:top w:val="nil"/>
              <w:left w:val="nil"/>
              <w:bottom w:val="single" w:sz="4" w:space="0" w:color="000000"/>
              <w:right w:val="single" w:sz="4" w:space="0" w:color="000000"/>
            </w:tcBorders>
            <w:shd w:val="clear" w:color="auto" w:fill="auto"/>
            <w:hideMark/>
          </w:tcPr>
          <w:p w14:paraId="4EBCB0B5" w14:textId="79905019"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The hospital, upon a written request from Child Protective Services, must grant access to review, and provide pertinent records and information within 14 days of the request.  [MHC 1748a (1)]</w:t>
            </w:r>
          </w:p>
        </w:tc>
        <w:tc>
          <w:tcPr>
            <w:tcW w:w="2765" w:type="dxa"/>
            <w:tcBorders>
              <w:top w:val="nil"/>
              <w:left w:val="nil"/>
              <w:bottom w:val="single" w:sz="4" w:space="0" w:color="000000"/>
              <w:right w:val="single" w:sz="4" w:space="0" w:color="000000"/>
            </w:tcBorders>
            <w:shd w:val="clear" w:color="auto" w:fill="auto"/>
          </w:tcPr>
          <w:p w14:paraId="37D3DD61" w14:textId="0CCA8D55" w:rsidR="00563310" w:rsidRPr="00A62741" w:rsidRDefault="00563310" w:rsidP="00563310">
            <w:pPr>
              <w:widowControl/>
              <w:spacing w:after="0" w:line="240" w:lineRule="auto"/>
              <w:rPr>
                <w:rFonts w:eastAsia="Times New Roman" w:cstheme="minorHAnsi"/>
                <w:color w:val="000000"/>
              </w:rPr>
            </w:pPr>
          </w:p>
        </w:tc>
      </w:tr>
      <w:tr w:rsidR="00563310" w:rsidRPr="00A62741" w14:paraId="6B11FEFC" w14:textId="77777777" w:rsidTr="00A62741">
        <w:trPr>
          <w:trHeight w:val="231"/>
        </w:trPr>
        <w:tc>
          <w:tcPr>
            <w:tcW w:w="486" w:type="dxa"/>
            <w:tcBorders>
              <w:top w:val="nil"/>
              <w:left w:val="single" w:sz="4" w:space="0" w:color="000000"/>
              <w:bottom w:val="single" w:sz="4" w:space="0" w:color="000000"/>
              <w:right w:val="single" w:sz="4" w:space="0" w:color="000000"/>
            </w:tcBorders>
            <w:shd w:val="clear" w:color="auto" w:fill="auto"/>
          </w:tcPr>
          <w:p w14:paraId="283EC10B" w14:textId="70EC5BEF"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0A807A86" w14:textId="122D9AE8"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vAlign w:val="bottom"/>
            <w:hideMark/>
          </w:tcPr>
          <w:p w14:paraId="7DE90AA4"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color w:val="000000"/>
              </w:rPr>
              <w:t> </w:t>
            </w:r>
          </w:p>
        </w:tc>
        <w:tc>
          <w:tcPr>
            <w:tcW w:w="2765" w:type="dxa"/>
            <w:tcBorders>
              <w:top w:val="nil"/>
              <w:left w:val="nil"/>
              <w:bottom w:val="single" w:sz="4" w:space="0" w:color="000000"/>
              <w:right w:val="single" w:sz="4" w:space="0" w:color="000000"/>
            </w:tcBorders>
            <w:shd w:val="clear" w:color="auto" w:fill="auto"/>
          </w:tcPr>
          <w:p w14:paraId="704A3CF9" w14:textId="519CAF59" w:rsidR="00563310" w:rsidRPr="00A62741" w:rsidRDefault="00563310" w:rsidP="00563310">
            <w:pPr>
              <w:widowControl/>
              <w:spacing w:after="0" w:line="240" w:lineRule="auto"/>
              <w:rPr>
                <w:rFonts w:eastAsia="Times New Roman" w:cstheme="minorHAnsi"/>
                <w:color w:val="000000"/>
              </w:rPr>
            </w:pPr>
          </w:p>
        </w:tc>
      </w:tr>
      <w:tr w:rsidR="00563310" w:rsidRPr="00A62741" w14:paraId="39C84229"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2C70045B" w14:textId="368FD83C"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063E5CE" w14:textId="7A9C803B"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000000" w:fill="C0C0C0"/>
            <w:hideMark/>
          </w:tcPr>
          <w:p w14:paraId="73740C5D" w14:textId="77777777" w:rsidR="00563310" w:rsidRPr="00A62741" w:rsidRDefault="00563310" w:rsidP="00563310">
            <w:pPr>
              <w:widowControl/>
              <w:spacing w:after="0" w:line="240" w:lineRule="auto"/>
              <w:rPr>
                <w:rFonts w:eastAsia="Times New Roman" w:cstheme="minorHAnsi"/>
                <w:b/>
                <w:bCs/>
              </w:rPr>
            </w:pPr>
            <w:r w:rsidRPr="00A62741">
              <w:rPr>
                <w:rFonts w:eastAsia="Times New Roman" w:cstheme="minorHAnsi"/>
                <w:b/>
                <w:bCs/>
              </w:rPr>
              <w:t>SERVICES SUITED TO CONDITION/INDIVIDUAL PLAN OF SERVICE</w:t>
            </w:r>
          </w:p>
        </w:tc>
        <w:tc>
          <w:tcPr>
            <w:tcW w:w="2765" w:type="dxa"/>
            <w:tcBorders>
              <w:top w:val="nil"/>
              <w:left w:val="nil"/>
              <w:bottom w:val="single" w:sz="4" w:space="0" w:color="000000"/>
              <w:right w:val="single" w:sz="4" w:space="0" w:color="000000"/>
            </w:tcBorders>
            <w:shd w:val="clear" w:color="auto" w:fill="auto"/>
          </w:tcPr>
          <w:p w14:paraId="460B47A4" w14:textId="02FFCF63" w:rsidR="00563310" w:rsidRPr="00A62741" w:rsidRDefault="00563310" w:rsidP="00563310">
            <w:pPr>
              <w:widowControl/>
              <w:spacing w:after="0" w:line="240" w:lineRule="auto"/>
              <w:rPr>
                <w:rFonts w:eastAsia="Times New Roman" w:cstheme="minorHAnsi"/>
                <w:color w:val="000000"/>
              </w:rPr>
            </w:pPr>
          </w:p>
        </w:tc>
      </w:tr>
      <w:tr w:rsidR="00563310" w:rsidRPr="00A62741" w14:paraId="2CCEBDE7"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529EE1BB" w14:textId="47674BBD"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34469DAC" w14:textId="60F06259"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hideMark/>
          </w:tcPr>
          <w:p w14:paraId="141BA80D"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Policy Name/Number:</w:t>
            </w:r>
            <w:r w:rsidRPr="00A62741">
              <w:rPr>
                <w:rFonts w:eastAsia="Times New Roman" w:cstheme="minorHAnsi"/>
              </w:rPr>
              <w:br/>
              <w:t>Most Recent Policy Revision Date:</w:t>
            </w:r>
          </w:p>
        </w:tc>
        <w:tc>
          <w:tcPr>
            <w:tcW w:w="2765" w:type="dxa"/>
            <w:tcBorders>
              <w:top w:val="single" w:sz="4" w:space="0" w:color="000000"/>
              <w:left w:val="nil"/>
              <w:bottom w:val="single" w:sz="4" w:space="0" w:color="000000"/>
              <w:right w:val="single" w:sz="4" w:space="0" w:color="000000"/>
            </w:tcBorders>
            <w:shd w:val="clear" w:color="auto" w:fill="auto"/>
          </w:tcPr>
          <w:p w14:paraId="040AC907" w14:textId="2AC3CB94" w:rsidR="00563310" w:rsidRPr="00A62741" w:rsidRDefault="00563310" w:rsidP="00563310">
            <w:pPr>
              <w:widowControl/>
              <w:spacing w:after="0" w:line="240" w:lineRule="auto"/>
              <w:rPr>
                <w:rFonts w:eastAsia="Times New Roman" w:cstheme="minorHAnsi"/>
                <w:color w:val="000000"/>
              </w:rPr>
            </w:pPr>
          </w:p>
        </w:tc>
      </w:tr>
      <w:tr w:rsidR="00563310" w:rsidRPr="00A62741" w14:paraId="01EB3287"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12580EC7" w14:textId="60D1789C"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573BA32F" w14:textId="12DCEA91"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hideMark/>
          </w:tcPr>
          <w:p w14:paraId="25F03970" w14:textId="77777777" w:rsidR="00563310" w:rsidRPr="00A62741" w:rsidRDefault="00563310" w:rsidP="00563310">
            <w:pPr>
              <w:widowControl/>
              <w:spacing w:after="0" w:line="240" w:lineRule="auto"/>
              <w:rPr>
                <w:rFonts w:eastAsia="Times New Roman" w:cstheme="minorHAnsi"/>
              </w:rPr>
            </w:pPr>
            <w:r w:rsidRPr="00A62741">
              <w:rPr>
                <w:rFonts w:eastAsia="Times New Roman" w:cstheme="minorHAnsi"/>
              </w:rPr>
              <w:t>The policy requires/includes the following:</w:t>
            </w:r>
          </w:p>
        </w:tc>
        <w:tc>
          <w:tcPr>
            <w:tcW w:w="2765" w:type="dxa"/>
            <w:tcBorders>
              <w:top w:val="single" w:sz="4" w:space="0" w:color="000000"/>
              <w:left w:val="nil"/>
              <w:bottom w:val="single" w:sz="4" w:space="0" w:color="000000"/>
              <w:right w:val="single" w:sz="4" w:space="0" w:color="000000"/>
            </w:tcBorders>
            <w:shd w:val="clear" w:color="auto" w:fill="auto"/>
          </w:tcPr>
          <w:p w14:paraId="0BD83EBB" w14:textId="3465B29A" w:rsidR="00563310" w:rsidRPr="00A62741" w:rsidRDefault="00563310" w:rsidP="00563310">
            <w:pPr>
              <w:widowControl/>
              <w:spacing w:after="0" w:line="240" w:lineRule="auto"/>
              <w:rPr>
                <w:rFonts w:eastAsia="Times New Roman" w:cstheme="minorHAnsi"/>
                <w:color w:val="000000"/>
              </w:rPr>
            </w:pPr>
          </w:p>
        </w:tc>
      </w:tr>
      <w:tr w:rsidR="00563310" w:rsidRPr="00A62741" w14:paraId="42D0CDBD" w14:textId="77777777" w:rsidTr="00181052">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36FE0710" w14:textId="10126EB1"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4A61B620" w14:textId="77777777" w:rsidR="00563310" w:rsidRPr="00A62741" w:rsidRDefault="00563310" w:rsidP="00563310">
            <w:pPr>
              <w:widowControl/>
              <w:spacing w:after="0" w:line="240" w:lineRule="auto"/>
              <w:ind w:firstLineChars="100" w:firstLine="220"/>
              <w:jc w:val="center"/>
              <w:rPr>
                <w:rFonts w:eastAsia="Times New Roman" w:cstheme="minorHAnsi"/>
              </w:rPr>
            </w:pPr>
            <w:r w:rsidRPr="00A62741">
              <w:rPr>
                <w:rFonts w:eastAsia="Times New Roman" w:cstheme="minorHAnsi"/>
              </w:rPr>
              <w:t>G1</w:t>
            </w:r>
          </w:p>
        </w:tc>
        <w:tc>
          <w:tcPr>
            <w:tcW w:w="9791" w:type="dxa"/>
            <w:tcBorders>
              <w:top w:val="nil"/>
              <w:left w:val="nil"/>
              <w:bottom w:val="single" w:sz="4" w:space="0" w:color="000000"/>
              <w:right w:val="single" w:sz="4" w:space="0" w:color="000000"/>
            </w:tcBorders>
            <w:shd w:val="clear" w:color="auto" w:fill="auto"/>
            <w:hideMark/>
          </w:tcPr>
          <w:p w14:paraId="2194B4C8"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A person-centered planning process is used to develop a written IPOS in partnership with the recipient. [MHC 1712 (1)]</w:t>
            </w:r>
          </w:p>
        </w:tc>
        <w:tc>
          <w:tcPr>
            <w:tcW w:w="2765" w:type="dxa"/>
            <w:tcBorders>
              <w:top w:val="single" w:sz="4" w:space="0" w:color="000000"/>
              <w:left w:val="nil"/>
              <w:bottom w:val="single" w:sz="4" w:space="0" w:color="000000"/>
              <w:right w:val="single" w:sz="4" w:space="0" w:color="000000"/>
            </w:tcBorders>
            <w:shd w:val="clear" w:color="auto" w:fill="auto"/>
          </w:tcPr>
          <w:p w14:paraId="60E81740" w14:textId="3C819384" w:rsidR="00563310" w:rsidRPr="00A62741" w:rsidRDefault="00563310" w:rsidP="00563310">
            <w:pPr>
              <w:widowControl/>
              <w:spacing w:after="0" w:line="240" w:lineRule="auto"/>
              <w:rPr>
                <w:rFonts w:eastAsia="Times New Roman" w:cstheme="minorHAnsi"/>
                <w:color w:val="000000"/>
              </w:rPr>
            </w:pPr>
          </w:p>
        </w:tc>
      </w:tr>
      <w:tr w:rsidR="00563310" w:rsidRPr="00A62741" w14:paraId="55F58A3D" w14:textId="77777777" w:rsidTr="00181052">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5F719D2E" w14:textId="2E2D492E"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4A7DF87" w14:textId="77777777" w:rsidR="00563310" w:rsidRPr="00A62741" w:rsidRDefault="00563310" w:rsidP="00563310">
            <w:pPr>
              <w:widowControl/>
              <w:spacing w:after="0" w:line="240" w:lineRule="auto"/>
              <w:ind w:firstLineChars="100" w:firstLine="220"/>
              <w:jc w:val="center"/>
              <w:rPr>
                <w:rFonts w:eastAsia="Times New Roman" w:cstheme="minorHAnsi"/>
              </w:rPr>
            </w:pPr>
            <w:r w:rsidRPr="00A62741">
              <w:rPr>
                <w:rFonts w:eastAsia="Times New Roman" w:cstheme="minorHAnsi"/>
              </w:rPr>
              <w:t>G2</w:t>
            </w:r>
          </w:p>
        </w:tc>
        <w:tc>
          <w:tcPr>
            <w:tcW w:w="9791" w:type="dxa"/>
            <w:tcBorders>
              <w:top w:val="nil"/>
              <w:left w:val="nil"/>
              <w:bottom w:val="single" w:sz="4" w:space="0" w:color="000000"/>
              <w:right w:val="single" w:sz="4" w:space="0" w:color="000000"/>
            </w:tcBorders>
            <w:shd w:val="clear" w:color="auto" w:fill="auto"/>
            <w:hideMark/>
          </w:tcPr>
          <w:p w14:paraId="57371482" w14:textId="77777777" w:rsidR="00563310" w:rsidRPr="005A5617" w:rsidRDefault="00563310" w:rsidP="00563310">
            <w:pPr>
              <w:widowControl/>
              <w:spacing w:after="0" w:line="240" w:lineRule="auto"/>
              <w:rPr>
                <w:rFonts w:eastAsia="Times New Roman" w:cstheme="minorHAnsi"/>
                <w:color w:val="000000"/>
                <w:highlight w:val="green"/>
              </w:rPr>
            </w:pPr>
            <w:r w:rsidRPr="005A5617">
              <w:rPr>
                <w:rFonts w:eastAsia="Times New Roman" w:cstheme="minorHAnsi"/>
                <w:highlight w:val="green"/>
              </w:rPr>
              <w:t xml:space="preserve">There is documentation of the recipient's participation in the treatment planning meeting, or an explanation as to the reason the recipient did not </w:t>
            </w:r>
            <w:proofErr w:type="gramStart"/>
            <w:r w:rsidRPr="005A5617">
              <w:rPr>
                <w:rFonts w:eastAsia="Times New Roman" w:cstheme="minorHAnsi"/>
                <w:highlight w:val="green"/>
              </w:rPr>
              <w:t>attend.[</w:t>
            </w:r>
            <w:proofErr w:type="gramEnd"/>
            <w:r w:rsidRPr="005A5617">
              <w:rPr>
                <w:rFonts w:eastAsia="Times New Roman" w:cstheme="minorHAnsi"/>
                <w:highlight w:val="green"/>
              </w:rPr>
              <w:t>MHC 1712 (1) AR 7199 (2) (a)]</w:t>
            </w:r>
          </w:p>
        </w:tc>
        <w:tc>
          <w:tcPr>
            <w:tcW w:w="2765" w:type="dxa"/>
            <w:tcBorders>
              <w:top w:val="single" w:sz="4" w:space="0" w:color="000000"/>
              <w:left w:val="nil"/>
              <w:bottom w:val="single" w:sz="4" w:space="0" w:color="000000"/>
              <w:right w:val="single" w:sz="4" w:space="0" w:color="000000"/>
            </w:tcBorders>
            <w:shd w:val="clear" w:color="auto" w:fill="auto"/>
          </w:tcPr>
          <w:p w14:paraId="771AB097" w14:textId="5204F310" w:rsidR="00563310" w:rsidRPr="00A62741" w:rsidRDefault="00563310" w:rsidP="00563310">
            <w:pPr>
              <w:widowControl/>
              <w:spacing w:after="0" w:line="240" w:lineRule="auto"/>
              <w:rPr>
                <w:rFonts w:eastAsia="Times New Roman" w:cstheme="minorHAnsi"/>
                <w:color w:val="000000"/>
              </w:rPr>
            </w:pPr>
          </w:p>
        </w:tc>
      </w:tr>
      <w:tr w:rsidR="00563310" w:rsidRPr="00A62741" w14:paraId="73155B59" w14:textId="77777777" w:rsidTr="00181052">
        <w:trPr>
          <w:trHeight w:val="924"/>
        </w:trPr>
        <w:tc>
          <w:tcPr>
            <w:tcW w:w="486" w:type="dxa"/>
            <w:tcBorders>
              <w:top w:val="nil"/>
              <w:left w:val="single" w:sz="4" w:space="0" w:color="000000"/>
              <w:bottom w:val="single" w:sz="4" w:space="0" w:color="000000"/>
              <w:right w:val="single" w:sz="4" w:space="0" w:color="000000"/>
            </w:tcBorders>
            <w:shd w:val="clear" w:color="auto" w:fill="auto"/>
          </w:tcPr>
          <w:p w14:paraId="47C529E4" w14:textId="1A5D2B20"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71E4E099" w14:textId="77777777" w:rsidR="00563310" w:rsidRPr="00A62741" w:rsidRDefault="00563310" w:rsidP="00563310">
            <w:pPr>
              <w:widowControl/>
              <w:spacing w:after="0" w:line="240" w:lineRule="auto"/>
              <w:ind w:firstLineChars="100" w:firstLine="220"/>
              <w:jc w:val="center"/>
              <w:rPr>
                <w:rFonts w:eastAsia="Times New Roman" w:cstheme="minorHAnsi"/>
              </w:rPr>
            </w:pPr>
            <w:r w:rsidRPr="00A62741">
              <w:rPr>
                <w:rFonts w:eastAsia="Times New Roman" w:cstheme="minorHAnsi"/>
              </w:rPr>
              <w:t>G3</w:t>
            </w:r>
          </w:p>
        </w:tc>
        <w:tc>
          <w:tcPr>
            <w:tcW w:w="9791" w:type="dxa"/>
            <w:tcBorders>
              <w:top w:val="nil"/>
              <w:left w:val="nil"/>
              <w:bottom w:val="single" w:sz="4" w:space="0" w:color="000000"/>
              <w:right w:val="single" w:sz="4" w:space="0" w:color="000000"/>
            </w:tcBorders>
            <w:shd w:val="clear" w:color="auto" w:fill="auto"/>
            <w:hideMark/>
          </w:tcPr>
          <w:p w14:paraId="74894670" w14:textId="6D0A9986"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There is documentation of the persons that the recipient desired to be part of the planning process. There is a method for soliciting names of, and including persons of the recipient's choice, in the IPOS. The justification for exclusion of individuals chosen by the recipient to participate in the IPOS process must be documented in the record. [MHC 1712 (3)]</w:t>
            </w:r>
          </w:p>
        </w:tc>
        <w:tc>
          <w:tcPr>
            <w:tcW w:w="2765" w:type="dxa"/>
            <w:tcBorders>
              <w:top w:val="single" w:sz="4" w:space="0" w:color="000000"/>
              <w:left w:val="nil"/>
              <w:bottom w:val="single" w:sz="4" w:space="0" w:color="000000"/>
              <w:right w:val="single" w:sz="4" w:space="0" w:color="000000"/>
            </w:tcBorders>
            <w:shd w:val="clear" w:color="auto" w:fill="auto"/>
          </w:tcPr>
          <w:p w14:paraId="51603671" w14:textId="22ED8AED" w:rsidR="00563310" w:rsidRPr="00A62741" w:rsidRDefault="00563310" w:rsidP="00563310">
            <w:pPr>
              <w:widowControl/>
              <w:spacing w:after="0" w:line="240" w:lineRule="auto"/>
              <w:rPr>
                <w:rFonts w:eastAsia="Times New Roman" w:cstheme="minorHAnsi"/>
                <w:color w:val="000000"/>
              </w:rPr>
            </w:pPr>
          </w:p>
        </w:tc>
      </w:tr>
      <w:tr w:rsidR="00563310" w:rsidRPr="00A62741" w14:paraId="652F667D" w14:textId="77777777" w:rsidTr="00A62741">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155E5E6B" w14:textId="034C340F"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058F6BA" w14:textId="77777777" w:rsidR="00563310" w:rsidRPr="00A62741" w:rsidRDefault="00563310" w:rsidP="00563310">
            <w:pPr>
              <w:widowControl/>
              <w:spacing w:after="0" w:line="240" w:lineRule="auto"/>
              <w:ind w:firstLineChars="100" w:firstLine="220"/>
              <w:jc w:val="center"/>
              <w:rPr>
                <w:rFonts w:eastAsia="Times New Roman" w:cstheme="minorHAnsi"/>
              </w:rPr>
            </w:pPr>
            <w:r w:rsidRPr="00A62741">
              <w:rPr>
                <w:rFonts w:eastAsia="Times New Roman" w:cstheme="minorHAnsi"/>
              </w:rPr>
              <w:t>G4</w:t>
            </w:r>
          </w:p>
        </w:tc>
        <w:tc>
          <w:tcPr>
            <w:tcW w:w="9791" w:type="dxa"/>
            <w:tcBorders>
              <w:top w:val="nil"/>
              <w:left w:val="nil"/>
              <w:bottom w:val="single" w:sz="4" w:space="0" w:color="000000"/>
              <w:right w:val="single" w:sz="4" w:space="0" w:color="000000"/>
            </w:tcBorders>
            <w:shd w:val="clear" w:color="auto" w:fill="auto"/>
            <w:hideMark/>
          </w:tcPr>
          <w:p w14:paraId="4FFE1ED4"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The IPOS includes assessments of the recipient’s need for food, shelter, clothing, health care, employment opportunities (when appropriate), educational opportunities (when appropriate), legal services and recreation.   [AR 7199 (h)]</w:t>
            </w:r>
          </w:p>
        </w:tc>
        <w:tc>
          <w:tcPr>
            <w:tcW w:w="2765" w:type="dxa"/>
            <w:tcBorders>
              <w:top w:val="single" w:sz="4" w:space="0" w:color="000000"/>
              <w:left w:val="nil"/>
              <w:bottom w:val="single" w:sz="4" w:space="0" w:color="000000"/>
              <w:right w:val="single" w:sz="4" w:space="0" w:color="000000"/>
            </w:tcBorders>
            <w:shd w:val="clear" w:color="auto" w:fill="auto"/>
          </w:tcPr>
          <w:p w14:paraId="62F17C03" w14:textId="0DF75EF9" w:rsidR="00563310" w:rsidRPr="00A62741" w:rsidRDefault="00563310" w:rsidP="00563310">
            <w:pPr>
              <w:widowControl/>
              <w:spacing w:after="0" w:line="240" w:lineRule="auto"/>
              <w:rPr>
                <w:rFonts w:eastAsia="Times New Roman" w:cstheme="minorHAnsi"/>
                <w:color w:val="000000"/>
              </w:rPr>
            </w:pPr>
          </w:p>
        </w:tc>
      </w:tr>
      <w:tr w:rsidR="00563310" w:rsidRPr="00A62741" w14:paraId="5F915F68" w14:textId="77777777" w:rsidTr="00A62741">
        <w:trPr>
          <w:trHeight w:val="924"/>
        </w:trPr>
        <w:tc>
          <w:tcPr>
            <w:tcW w:w="486" w:type="dxa"/>
            <w:tcBorders>
              <w:top w:val="nil"/>
              <w:left w:val="single" w:sz="4" w:space="0" w:color="000000"/>
              <w:bottom w:val="single" w:sz="4" w:space="0" w:color="000000"/>
              <w:right w:val="single" w:sz="4" w:space="0" w:color="000000"/>
            </w:tcBorders>
            <w:shd w:val="clear" w:color="auto" w:fill="auto"/>
          </w:tcPr>
          <w:p w14:paraId="667BBCB9" w14:textId="1D75D73A"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3403F3F4" w14:textId="77777777" w:rsidR="00563310" w:rsidRPr="00A62741" w:rsidRDefault="00563310" w:rsidP="00563310">
            <w:pPr>
              <w:widowControl/>
              <w:spacing w:after="0" w:line="240" w:lineRule="auto"/>
              <w:ind w:firstLineChars="100" w:firstLine="220"/>
              <w:jc w:val="center"/>
              <w:rPr>
                <w:rFonts w:eastAsia="Times New Roman" w:cstheme="minorHAnsi"/>
              </w:rPr>
            </w:pPr>
            <w:r w:rsidRPr="00A62741">
              <w:rPr>
                <w:rFonts w:eastAsia="Times New Roman" w:cstheme="minorHAnsi"/>
              </w:rPr>
              <w:t>G5</w:t>
            </w:r>
          </w:p>
        </w:tc>
        <w:tc>
          <w:tcPr>
            <w:tcW w:w="9791" w:type="dxa"/>
            <w:tcBorders>
              <w:top w:val="nil"/>
              <w:left w:val="nil"/>
              <w:bottom w:val="single" w:sz="4" w:space="0" w:color="000000"/>
              <w:right w:val="single" w:sz="4" w:space="0" w:color="000000"/>
            </w:tcBorders>
            <w:shd w:val="clear" w:color="auto" w:fill="auto"/>
            <w:hideMark/>
          </w:tcPr>
          <w:p w14:paraId="16B29CF4" w14:textId="5A6F0AF3"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 xml:space="preserve">The IPOS identified any limitations of the recipient’s rights and includes documentation describing how the limitation is justified and </w:t>
            </w:r>
            <w:proofErr w:type="gramStart"/>
            <w:r w:rsidRPr="00A62741">
              <w:rPr>
                <w:rFonts w:eastAsia="Times New Roman" w:cstheme="minorHAnsi"/>
              </w:rPr>
              <w:t>time-limited</w:t>
            </w:r>
            <w:proofErr w:type="gramEnd"/>
            <w:r w:rsidRPr="00A62741">
              <w:rPr>
                <w:rFonts w:eastAsia="Times New Roman" w:cstheme="minorHAnsi"/>
              </w:rPr>
              <w:t>. Documentation must be included that describes attempts that have been made to avoid limitations, as well as what actions will be taken as part of the plan to ameliorate or eliminate the need for the limitations in the future. [AR 7199 (g) (ii)]</w:t>
            </w:r>
          </w:p>
        </w:tc>
        <w:tc>
          <w:tcPr>
            <w:tcW w:w="2765" w:type="dxa"/>
            <w:tcBorders>
              <w:top w:val="single" w:sz="4" w:space="0" w:color="000000"/>
              <w:left w:val="nil"/>
              <w:bottom w:val="single" w:sz="4" w:space="0" w:color="000000"/>
              <w:right w:val="single" w:sz="4" w:space="0" w:color="000000"/>
            </w:tcBorders>
            <w:shd w:val="clear" w:color="auto" w:fill="auto"/>
          </w:tcPr>
          <w:p w14:paraId="5D3BF0CA" w14:textId="660324C3" w:rsidR="00563310" w:rsidRPr="00A62741" w:rsidRDefault="00563310" w:rsidP="00563310">
            <w:pPr>
              <w:widowControl/>
              <w:spacing w:after="0" w:line="240" w:lineRule="auto"/>
              <w:rPr>
                <w:rFonts w:eastAsia="Times New Roman" w:cstheme="minorHAnsi"/>
                <w:color w:val="000000"/>
              </w:rPr>
            </w:pPr>
          </w:p>
        </w:tc>
      </w:tr>
      <w:tr w:rsidR="00563310" w:rsidRPr="00A62741" w14:paraId="75169CA3" w14:textId="77777777" w:rsidTr="00A62741">
        <w:trPr>
          <w:trHeight w:val="1236"/>
        </w:trPr>
        <w:tc>
          <w:tcPr>
            <w:tcW w:w="486" w:type="dxa"/>
            <w:tcBorders>
              <w:top w:val="nil"/>
              <w:left w:val="single" w:sz="4" w:space="0" w:color="000000"/>
              <w:bottom w:val="single" w:sz="4" w:space="0" w:color="000000"/>
              <w:right w:val="single" w:sz="4" w:space="0" w:color="000000"/>
            </w:tcBorders>
            <w:shd w:val="clear" w:color="auto" w:fill="auto"/>
          </w:tcPr>
          <w:p w14:paraId="6705F371" w14:textId="4CCE9341"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A592E02" w14:textId="77777777" w:rsidR="00563310" w:rsidRPr="00A62741" w:rsidRDefault="00563310" w:rsidP="00563310">
            <w:pPr>
              <w:widowControl/>
              <w:spacing w:after="0" w:line="240" w:lineRule="auto"/>
              <w:ind w:firstLineChars="100" w:firstLine="220"/>
              <w:jc w:val="center"/>
              <w:rPr>
                <w:rFonts w:eastAsia="Times New Roman" w:cstheme="minorHAnsi"/>
              </w:rPr>
            </w:pPr>
            <w:r w:rsidRPr="00A62741">
              <w:rPr>
                <w:rFonts w:eastAsia="Times New Roman" w:cstheme="minorHAnsi"/>
              </w:rPr>
              <w:t>G6</w:t>
            </w:r>
          </w:p>
        </w:tc>
        <w:tc>
          <w:tcPr>
            <w:tcW w:w="9791" w:type="dxa"/>
            <w:tcBorders>
              <w:top w:val="nil"/>
              <w:left w:val="nil"/>
              <w:bottom w:val="single" w:sz="4" w:space="0" w:color="000000"/>
              <w:right w:val="single" w:sz="4" w:space="0" w:color="000000"/>
            </w:tcBorders>
            <w:shd w:val="clear" w:color="auto" w:fill="auto"/>
            <w:hideMark/>
          </w:tcPr>
          <w:p w14:paraId="7A46FB82" w14:textId="365612F6"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Any restrictions, limitations or intrusive behavior treatment techniques that are not related to the active diagnosis are reviewed by a formally constituted committee comprised of at least 3 individuals, 1 of whom must be a fully or limited-licensed psychologist with the formal training or experience in applied behavior analysis, and 1 of whom must be a licensed physician/psychiatrist (may include evaluation by a behavioral analyst from the CMH, as allowed by contract). [AR 7199 (2) (g)]</w:t>
            </w:r>
          </w:p>
        </w:tc>
        <w:tc>
          <w:tcPr>
            <w:tcW w:w="2765" w:type="dxa"/>
            <w:tcBorders>
              <w:top w:val="single" w:sz="4" w:space="0" w:color="000000"/>
              <w:left w:val="nil"/>
              <w:bottom w:val="single" w:sz="4" w:space="0" w:color="000000"/>
              <w:right w:val="single" w:sz="4" w:space="0" w:color="000000"/>
            </w:tcBorders>
            <w:shd w:val="clear" w:color="auto" w:fill="auto"/>
          </w:tcPr>
          <w:p w14:paraId="102BA2F0" w14:textId="21A6306C" w:rsidR="00563310" w:rsidRPr="00A62741" w:rsidRDefault="00563310" w:rsidP="00563310">
            <w:pPr>
              <w:widowControl/>
              <w:spacing w:after="0" w:line="240" w:lineRule="auto"/>
              <w:rPr>
                <w:rFonts w:eastAsia="Times New Roman" w:cstheme="minorHAnsi"/>
                <w:color w:val="000000"/>
              </w:rPr>
            </w:pPr>
          </w:p>
        </w:tc>
      </w:tr>
      <w:tr w:rsidR="00563310" w:rsidRPr="00A62741" w14:paraId="16E04ABF" w14:textId="77777777" w:rsidTr="00A62741">
        <w:trPr>
          <w:trHeight w:val="630"/>
        </w:trPr>
        <w:tc>
          <w:tcPr>
            <w:tcW w:w="486" w:type="dxa"/>
            <w:tcBorders>
              <w:top w:val="nil"/>
              <w:left w:val="single" w:sz="4" w:space="0" w:color="000000"/>
              <w:bottom w:val="single" w:sz="4" w:space="0" w:color="000000"/>
              <w:right w:val="single" w:sz="4" w:space="0" w:color="000000"/>
            </w:tcBorders>
            <w:shd w:val="clear" w:color="auto" w:fill="auto"/>
          </w:tcPr>
          <w:p w14:paraId="7F84160B" w14:textId="2BF40486"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094E9584" w14:textId="77777777" w:rsidR="00563310" w:rsidRPr="00A62741" w:rsidRDefault="00563310" w:rsidP="00563310">
            <w:pPr>
              <w:widowControl/>
              <w:spacing w:after="0" w:line="240" w:lineRule="auto"/>
              <w:ind w:firstLineChars="100" w:firstLine="220"/>
              <w:jc w:val="center"/>
              <w:rPr>
                <w:rFonts w:eastAsia="Times New Roman" w:cstheme="minorHAnsi"/>
              </w:rPr>
            </w:pPr>
            <w:r w:rsidRPr="00A62741">
              <w:rPr>
                <w:rFonts w:eastAsia="Times New Roman" w:cstheme="minorHAnsi"/>
              </w:rPr>
              <w:t>G7</w:t>
            </w:r>
          </w:p>
        </w:tc>
        <w:tc>
          <w:tcPr>
            <w:tcW w:w="9791" w:type="dxa"/>
            <w:tcBorders>
              <w:top w:val="nil"/>
              <w:left w:val="nil"/>
              <w:bottom w:val="single" w:sz="4" w:space="0" w:color="000000"/>
              <w:right w:val="single" w:sz="4" w:space="0" w:color="000000"/>
            </w:tcBorders>
            <w:shd w:val="clear" w:color="auto" w:fill="auto"/>
            <w:hideMark/>
          </w:tcPr>
          <w:p w14:paraId="26CAA3A0" w14:textId="3586EE8A"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The plan must be agreed to by the hospital, the recipient, the guardian, or the parent with legal custody of a recipient, unless it is part of a court order. Objections must be noted in the plan. [AR 7199 (4), (5)]</w:t>
            </w:r>
          </w:p>
        </w:tc>
        <w:tc>
          <w:tcPr>
            <w:tcW w:w="2765" w:type="dxa"/>
            <w:tcBorders>
              <w:top w:val="single" w:sz="4" w:space="0" w:color="000000"/>
              <w:left w:val="nil"/>
              <w:bottom w:val="single" w:sz="4" w:space="0" w:color="000000"/>
              <w:right w:val="single" w:sz="4" w:space="0" w:color="000000"/>
            </w:tcBorders>
            <w:shd w:val="clear" w:color="auto" w:fill="auto"/>
          </w:tcPr>
          <w:p w14:paraId="46F3ED38" w14:textId="7F9C6211" w:rsidR="00563310" w:rsidRPr="00A62741" w:rsidRDefault="00563310" w:rsidP="00563310">
            <w:pPr>
              <w:widowControl/>
              <w:spacing w:after="0" w:line="240" w:lineRule="auto"/>
              <w:rPr>
                <w:rFonts w:eastAsia="Times New Roman" w:cstheme="minorHAnsi"/>
                <w:color w:val="000000"/>
              </w:rPr>
            </w:pPr>
          </w:p>
        </w:tc>
      </w:tr>
      <w:tr w:rsidR="00563310" w:rsidRPr="00A62741" w14:paraId="09B5CD20"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35A04D37" w14:textId="4B5E4F56"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1BF09ED" w14:textId="77777777" w:rsidR="00563310" w:rsidRPr="00A62741" w:rsidRDefault="00563310" w:rsidP="00563310">
            <w:pPr>
              <w:widowControl/>
              <w:spacing w:after="0" w:line="240" w:lineRule="auto"/>
              <w:ind w:firstLineChars="100" w:firstLine="220"/>
              <w:jc w:val="center"/>
              <w:rPr>
                <w:rFonts w:eastAsia="Times New Roman" w:cstheme="minorHAnsi"/>
              </w:rPr>
            </w:pPr>
            <w:r w:rsidRPr="00A62741">
              <w:rPr>
                <w:rFonts w:eastAsia="Times New Roman" w:cstheme="minorHAnsi"/>
              </w:rPr>
              <w:t>G8</w:t>
            </w:r>
          </w:p>
        </w:tc>
        <w:tc>
          <w:tcPr>
            <w:tcW w:w="9791" w:type="dxa"/>
            <w:tcBorders>
              <w:top w:val="nil"/>
              <w:left w:val="nil"/>
              <w:bottom w:val="single" w:sz="4" w:space="0" w:color="000000"/>
              <w:right w:val="single" w:sz="4" w:space="0" w:color="000000"/>
            </w:tcBorders>
            <w:shd w:val="clear" w:color="auto" w:fill="auto"/>
            <w:hideMark/>
          </w:tcPr>
          <w:p w14:paraId="78ECA5DB"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The LPH ensures that a recipient is given a choice of physician or mental health professional within the limits of available staff. The process is documented. [MHC 1713]</w:t>
            </w:r>
          </w:p>
        </w:tc>
        <w:tc>
          <w:tcPr>
            <w:tcW w:w="2765" w:type="dxa"/>
            <w:tcBorders>
              <w:top w:val="single" w:sz="4" w:space="0" w:color="000000"/>
              <w:left w:val="nil"/>
              <w:bottom w:val="single" w:sz="4" w:space="0" w:color="000000"/>
              <w:right w:val="single" w:sz="4" w:space="0" w:color="000000"/>
            </w:tcBorders>
            <w:shd w:val="clear" w:color="auto" w:fill="auto"/>
          </w:tcPr>
          <w:p w14:paraId="29A3BDD1" w14:textId="2D6B2747" w:rsidR="00563310" w:rsidRPr="00A62741" w:rsidRDefault="00563310" w:rsidP="00563310">
            <w:pPr>
              <w:widowControl/>
              <w:spacing w:after="0" w:line="240" w:lineRule="auto"/>
              <w:rPr>
                <w:rFonts w:eastAsia="Times New Roman" w:cstheme="minorHAnsi"/>
                <w:color w:val="000000"/>
              </w:rPr>
            </w:pPr>
          </w:p>
        </w:tc>
      </w:tr>
      <w:tr w:rsidR="00563310" w:rsidRPr="00A62741" w14:paraId="6B6B3600" w14:textId="77777777" w:rsidTr="00A62741">
        <w:trPr>
          <w:trHeight w:val="924"/>
        </w:trPr>
        <w:tc>
          <w:tcPr>
            <w:tcW w:w="486" w:type="dxa"/>
            <w:tcBorders>
              <w:top w:val="nil"/>
              <w:left w:val="single" w:sz="4" w:space="0" w:color="000000"/>
              <w:bottom w:val="single" w:sz="4" w:space="0" w:color="000000"/>
              <w:right w:val="single" w:sz="4" w:space="0" w:color="000000"/>
            </w:tcBorders>
            <w:shd w:val="clear" w:color="auto" w:fill="auto"/>
          </w:tcPr>
          <w:p w14:paraId="1E8B0212" w14:textId="7C167B18"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55DB1DEA" w14:textId="77777777" w:rsidR="00563310" w:rsidRPr="00A62741" w:rsidRDefault="00563310" w:rsidP="00563310">
            <w:pPr>
              <w:widowControl/>
              <w:spacing w:after="0" w:line="240" w:lineRule="auto"/>
              <w:ind w:firstLineChars="100" w:firstLine="220"/>
              <w:jc w:val="center"/>
              <w:rPr>
                <w:rFonts w:eastAsia="Times New Roman" w:cstheme="minorHAnsi"/>
              </w:rPr>
            </w:pPr>
            <w:r w:rsidRPr="00A62741">
              <w:rPr>
                <w:rFonts w:eastAsia="Times New Roman" w:cstheme="minorHAnsi"/>
              </w:rPr>
              <w:t>G9</w:t>
            </w:r>
          </w:p>
        </w:tc>
        <w:tc>
          <w:tcPr>
            <w:tcW w:w="9791" w:type="dxa"/>
            <w:tcBorders>
              <w:top w:val="nil"/>
              <w:left w:val="nil"/>
              <w:bottom w:val="single" w:sz="4" w:space="0" w:color="000000"/>
              <w:right w:val="single" w:sz="4" w:space="0" w:color="000000"/>
            </w:tcBorders>
            <w:shd w:val="clear" w:color="auto" w:fill="auto"/>
            <w:hideMark/>
          </w:tcPr>
          <w:p w14:paraId="52178EBF" w14:textId="27BAA380"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A process whereby a recipient, who is assessed in the LPH emergency room by LPH staff and denied hospitalization by the pre-admission screening unit (PSU), must receive information on the ability to request a second opinion from the appropriate CMH. (Not required of LPHs without emergency room evaluations) [MHC 1409 (4)]</w:t>
            </w:r>
          </w:p>
        </w:tc>
        <w:tc>
          <w:tcPr>
            <w:tcW w:w="2765" w:type="dxa"/>
            <w:tcBorders>
              <w:top w:val="single" w:sz="4" w:space="0" w:color="000000"/>
              <w:left w:val="nil"/>
              <w:bottom w:val="single" w:sz="4" w:space="0" w:color="000000"/>
              <w:right w:val="single" w:sz="4" w:space="0" w:color="000000"/>
            </w:tcBorders>
            <w:shd w:val="clear" w:color="auto" w:fill="auto"/>
          </w:tcPr>
          <w:p w14:paraId="6CCC0F13" w14:textId="02CEA770" w:rsidR="00563310" w:rsidRPr="00A62741" w:rsidRDefault="00563310" w:rsidP="00563310">
            <w:pPr>
              <w:widowControl/>
              <w:spacing w:after="0" w:line="240" w:lineRule="auto"/>
              <w:rPr>
                <w:rFonts w:eastAsia="Times New Roman" w:cstheme="minorHAnsi"/>
                <w:color w:val="000000"/>
              </w:rPr>
            </w:pPr>
          </w:p>
        </w:tc>
      </w:tr>
      <w:tr w:rsidR="00563310" w:rsidRPr="00A62741" w14:paraId="466474E1" w14:textId="77777777" w:rsidTr="00A62741">
        <w:trPr>
          <w:trHeight w:val="1614"/>
        </w:trPr>
        <w:tc>
          <w:tcPr>
            <w:tcW w:w="486" w:type="dxa"/>
            <w:tcBorders>
              <w:top w:val="nil"/>
              <w:left w:val="single" w:sz="4" w:space="0" w:color="000000"/>
              <w:bottom w:val="single" w:sz="4" w:space="0" w:color="000000"/>
              <w:right w:val="single" w:sz="4" w:space="0" w:color="000000"/>
            </w:tcBorders>
            <w:shd w:val="clear" w:color="auto" w:fill="auto"/>
          </w:tcPr>
          <w:p w14:paraId="0B037FA3" w14:textId="057D344B"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0443768" w14:textId="77777777"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G10</w:t>
            </w:r>
          </w:p>
        </w:tc>
        <w:tc>
          <w:tcPr>
            <w:tcW w:w="9791" w:type="dxa"/>
            <w:tcBorders>
              <w:top w:val="nil"/>
              <w:left w:val="nil"/>
              <w:bottom w:val="single" w:sz="4" w:space="0" w:color="000000"/>
              <w:right w:val="single" w:sz="4" w:space="0" w:color="000000"/>
            </w:tcBorders>
            <w:shd w:val="clear" w:color="auto" w:fill="auto"/>
            <w:hideMark/>
          </w:tcPr>
          <w:p w14:paraId="740E442E"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An individual 18 years of age or over may be hospitalized as a formal voluntary recipient if the individual executes an application for hospitalization as a formal voluntary recipient or the individual assents and the full guardian of the individual, the limited guardian with authority to admit, or a recipient advocate authorized by the individual to make mental health treatment decisions under the estates and protected individuals code, 1998 PA 386, MCL 700.1101 to 700.8102, executes an application for hospitalization and if the hospital director considers the individual to be clinically suitable for that form of hospitalization. [MHC 1415]</w:t>
            </w:r>
          </w:p>
        </w:tc>
        <w:tc>
          <w:tcPr>
            <w:tcW w:w="2765" w:type="dxa"/>
            <w:tcBorders>
              <w:top w:val="single" w:sz="4" w:space="0" w:color="000000"/>
              <w:left w:val="nil"/>
              <w:bottom w:val="single" w:sz="4" w:space="0" w:color="000000"/>
              <w:right w:val="single" w:sz="4" w:space="0" w:color="000000"/>
            </w:tcBorders>
            <w:shd w:val="clear" w:color="auto" w:fill="auto"/>
          </w:tcPr>
          <w:p w14:paraId="625A89C7" w14:textId="4CFA2298" w:rsidR="00563310" w:rsidRPr="00A62741" w:rsidRDefault="00563310" w:rsidP="00563310">
            <w:pPr>
              <w:widowControl/>
              <w:spacing w:after="0" w:line="240" w:lineRule="auto"/>
              <w:rPr>
                <w:rFonts w:eastAsia="Times New Roman" w:cstheme="minorHAnsi"/>
                <w:color w:val="000000"/>
              </w:rPr>
            </w:pPr>
          </w:p>
        </w:tc>
      </w:tr>
      <w:tr w:rsidR="00563310" w:rsidRPr="00A62741" w14:paraId="7682BACD" w14:textId="77777777" w:rsidTr="00A62741">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16E4B08F" w14:textId="2F4BDC5E"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5E56291A" w14:textId="77777777"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G11</w:t>
            </w:r>
          </w:p>
        </w:tc>
        <w:tc>
          <w:tcPr>
            <w:tcW w:w="9791" w:type="dxa"/>
            <w:tcBorders>
              <w:top w:val="nil"/>
              <w:left w:val="nil"/>
              <w:bottom w:val="single" w:sz="4" w:space="0" w:color="000000"/>
              <w:right w:val="single" w:sz="4" w:space="0" w:color="000000"/>
            </w:tcBorders>
            <w:shd w:val="clear" w:color="auto" w:fill="auto"/>
            <w:hideMark/>
          </w:tcPr>
          <w:p w14:paraId="2A73AB67" w14:textId="772761E4"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highlight w:val="green"/>
              </w:rPr>
              <w:t>A process for explaining rights of admission and termination of voluntary hospitalization verbally to recipients, upon voluntary admission, is included in the explanation of rights and documented on the admission form, including documentation of delay and alternative methods utilized. [MHC 1416]</w:t>
            </w:r>
          </w:p>
        </w:tc>
        <w:tc>
          <w:tcPr>
            <w:tcW w:w="2765" w:type="dxa"/>
            <w:tcBorders>
              <w:top w:val="single" w:sz="4" w:space="0" w:color="000000"/>
              <w:left w:val="nil"/>
              <w:bottom w:val="single" w:sz="4" w:space="0" w:color="000000"/>
              <w:right w:val="single" w:sz="4" w:space="0" w:color="000000"/>
            </w:tcBorders>
            <w:shd w:val="clear" w:color="auto" w:fill="auto"/>
          </w:tcPr>
          <w:p w14:paraId="328369E8" w14:textId="23065992" w:rsidR="00563310" w:rsidRPr="00A62741" w:rsidRDefault="00563310" w:rsidP="00563310">
            <w:pPr>
              <w:widowControl/>
              <w:spacing w:after="0" w:line="240" w:lineRule="auto"/>
              <w:rPr>
                <w:rFonts w:eastAsia="Times New Roman" w:cstheme="minorHAnsi"/>
                <w:color w:val="000000"/>
              </w:rPr>
            </w:pPr>
          </w:p>
        </w:tc>
      </w:tr>
      <w:tr w:rsidR="00563310" w:rsidRPr="00A62741" w14:paraId="305FF6C8" w14:textId="77777777" w:rsidTr="00A62741">
        <w:trPr>
          <w:trHeight w:val="70"/>
        </w:trPr>
        <w:tc>
          <w:tcPr>
            <w:tcW w:w="486" w:type="dxa"/>
            <w:tcBorders>
              <w:top w:val="nil"/>
              <w:left w:val="single" w:sz="4" w:space="0" w:color="000000"/>
              <w:bottom w:val="single" w:sz="4" w:space="0" w:color="000000"/>
              <w:right w:val="single" w:sz="4" w:space="0" w:color="000000"/>
            </w:tcBorders>
            <w:shd w:val="clear" w:color="auto" w:fill="auto"/>
          </w:tcPr>
          <w:p w14:paraId="3D458BF0" w14:textId="77777777"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30165127" w14:textId="77777777"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vAlign w:val="bottom"/>
          </w:tcPr>
          <w:p w14:paraId="63340C46" w14:textId="77777777" w:rsidR="00563310" w:rsidRPr="00A62741" w:rsidRDefault="00563310" w:rsidP="00563310">
            <w:pPr>
              <w:widowControl/>
              <w:spacing w:after="0" w:line="240" w:lineRule="auto"/>
              <w:rPr>
                <w:rFonts w:eastAsia="Times New Roman" w:cstheme="minorHAnsi"/>
                <w:color w:val="000000"/>
              </w:rPr>
            </w:pPr>
          </w:p>
        </w:tc>
        <w:tc>
          <w:tcPr>
            <w:tcW w:w="2765" w:type="dxa"/>
            <w:tcBorders>
              <w:top w:val="single" w:sz="4" w:space="0" w:color="000000"/>
              <w:left w:val="nil"/>
              <w:bottom w:val="single" w:sz="4" w:space="0" w:color="000000"/>
              <w:right w:val="single" w:sz="4" w:space="0" w:color="000000"/>
            </w:tcBorders>
            <w:shd w:val="clear" w:color="auto" w:fill="auto"/>
          </w:tcPr>
          <w:p w14:paraId="5EC7C1BA" w14:textId="77777777" w:rsidR="00563310" w:rsidRPr="00A62741" w:rsidRDefault="00563310" w:rsidP="00563310">
            <w:pPr>
              <w:widowControl/>
              <w:spacing w:after="0" w:line="240" w:lineRule="auto"/>
              <w:rPr>
                <w:rFonts w:eastAsia="Times New Roman" w:cstheme="minorHAnsi"/>
                <w:color w:val="000000"/>
              </w:rPr>
            </w:pPr>
          </w:p>
        </w:tc>
      </w:tr>
      <w:tr w:rsidR="00563310" w:rsidRPr="00A62741" w14:paraId="33FD0DAB"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38DDCC7F" w14:textId="5F0CE88A"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FFB0864" w14:textId="70A6F112"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000000" w:fill="C0C0C0"/>
            <w:hideMark/>
          </w:tcPr>
          <w:p w14:paraId="4C7DBF84" w14:textId="77777777" w:rsidR="00563310" w:rsidRPr="00A62741" w:rsidRDefault="00563310" w:rsidP="00563310">
            <w:pPr>
              <w:widowControl/>
              <w:spacing w:after="0" w:line="240" w:lineRule="auto"/>
              <w:rPr>
                <w:rFonts w:eastAsia="Times New Roman" w:cstheme="minorHAnsi"/>
                <w:b/>
                <w:bCs/>
              </w:rPr>
            </w:pPr>
            <w:r w:rsidRPr="00A62741">
              <w:rPr>
                <w:rFonts w:eastAsia="Times New Roman" w:cstheme="minorHAnsi"/>
                <w:b/>
                <w:bCs/>
              </w:rPr>
              <w:t>CHANGE IN TYPE OF TREATMENT</w:t>
            </w:r>
          </w:p>
        </w:tc>
        <w:tc>
          <w:tcPr>
            <w:tcW w:w="2765" w:type="dxa"/>
            <w:tcBorders>
              <w:top w:val="single" w:sz="4" w:space="0" w:color="000000"/>
              <w:left w:val="nil"/>
              <w:bottom w:val="single" w:sz="4" w:space="0" w:color="000000"/>
              <w:right w:val="single" w:sz="4" w:space="0" w:color="000000"/>
            </w:tcBorders>
            <w:shd w:val="clear" w:color="auto" w:fill="auto"/>
          </w:tcPr>
          <w:p w14:paraId="0F2906F8" w14:textId="45A6EA7D" w:rsidR="00563310" w:rsidRPr="00A62741" w:rsidRDefault="00563310" w:rsidP="00563310">
            <w:pPr>
              <w:widowControl/>
              <w:spacing w:after="0" w:line="240" w:lineRule="auto"/>
              <w:rPr>
                <w:rFonts w:eastAsia="Times New Roman" w:cstheme="minorHAnsi"/>
                <w:color w:val="000000"/>
              </w:rPr>
            </w:pPr>
          </w:p>
        </w:tc>
      </w:tr>
      <w:tr w:rsidR="00563310" w:rsidRPr="00A62741" w14:paraId="2D8A348D"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0E022E18" w14:textId="0D41D73E"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04AF0173" w14:textId="4F7B345A"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hideMark/>
          </w:tcPr>
          <w:p w14:paraId="48D74B21" w14:textId="37A3A96A" w:rsidR="00563310" w:rsidRPr="00A62741" w:rsidRDefault="00563310" w:rsidP="00563310">
            <w:pPr>
              <w:widowControl/>
              <w:spacing w:after="0" w:line="240" w:lineRule="auto"/>
              <w:rPr>
                <w:rFonts w:eastAsia="Times New Roman" w:cstheme="minorHAnsi"/>
              </w:rPr>
            </w:pPr>
            <w:r w:rsidRPr="00A62741">
              <w:rPr>
                <w:rFonts w:eastAsia="Times New Roman" w:cstheme="minorHAnsi"/>
              </w:rPr>
              <w:t xml:space="preserve">Policy Number:                                                                                                                                                                Policy date: </w:t>
            </w:r>
          </w:p>
        </w:tc>
        <w:tc>
          <w:tcPr>
            <w:tcW w:w="2765" w:type="dxa"/>
            <w:tcBorders>
              <w:top w:val="single" w:sz="4" w:space="0" w:color="000000"/>
              <w:left w:val="nil"/>
              <w:bottom w:val="single" w:sz="4" w:space="0" w:color="000000"/>
              <w:right w:val="single" w:sz="4" w:space="0" w:color="000000"/>
            </w:tcBorders>
            <w:shd w:val="clear" w:color="auto" w:fill="auto"/>
          </w:tcPr>
          <w:p w14:paraId="066A0D3B" w14:textId="2F7E9CF2" w:rsidR="00563310" w:rsidRPr="00A62741" w:rsidRDefault="00563310" w:rsidP="00563310">
            <w:pPr>
              <w:widowControl/>
              <w:spacing w:after="0" w:line="240" w:lineRule="auto"/>
              <w:rPr>
                <w:rFonts w:eastAsia="Times New Roman" w:cstheme="minorHAnsi"/>
                <w:color w:val="000000"/>
              </w:rPr>
            </w:pPr>
          </w:p>
        </w:tc>
      </w:tr>
      <w:tr w:rsidR="00563310" w:rsidRPr="00A62741" w14:paraId="67B65C0A"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2A0ECDD4" w14:textId="31EB2896"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14FB183B" w14:textId="17F2B562"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hideMark/>
          </w:tcPr>
          <w:p w14:paraId="7FDD5D95" w14:textId="77777777" w:rsidR="00563310" w:rsidRPr="00A62741" w:rsidRDefault="00563310" w:rsidP="00563310">
            <w:pPr>
              <w:widowControl/>
              <w:spacing w:after="0" w:line="240" w:lineRule="auto"/>
              <w:rPr>
                <w:rFonts w:eastAsia="Times New Roman" w:cstheme="minorHAnsi"/>
              </w:rPr>
            </w:pPr>
            <w:r w:rsidRPr="00A62741">
              <w:rPr>
                <w:rFonts w:eastAsia="Times New Roman" w:cstheme="minorHAnsi"/>
              </w:rPr>
              <w:t>The policy requires/includes the following:</w:t>
            </w:r>
          </w:p>
        </w:tc>
        <w:tc>
          <w:tcPr>
            <w:tcW w:w="2765" w:type="dxa"/>
            <w:tcBorders>
              <w:top w:val="single" w:sz="4" w:space="0" w:color="000000"/>
              <w:left w:val="nil"/>
              <w:bottom w:val="single" w:sz="4" w:space="0" w:color="000000"/>
              <w:right w:val="single" w:sz="4" w:space="0" w:color="000000"/>
            </w:tcBorders>
            <w:shd w:val="clear" w:color="auto" w:fill="auto"/>
          </w:tcPr>
          <w:p w14:paraId="6A5C0846" w14:textId="2757BA18" w:rsidR="00563310" w:rsidRPr="00A62741" w:rsidRDefault="00563310" w:rsidP="00563310">
            <w:pPr>
              <w:widowControl/>
              <w:spacing w:after="0" w:line="240" w:lineRule="auto"/>
              <w:rPr>
                <w:rFonts w:eastAsia="Times New Roman" w:cstheme="minorHAnsi"/>
                <w:color w:val="000000"/>
              </w:rPr>
            </w:pPr>
          </w:p>
        </w:tc>
      </w:tr>
      <w:tr w:rsidR="00563310" w:rsidRPr="00A62741" w14:paraId="56D58FF5"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59F5DA13" w14:textId="0C51C1B1"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47BC0110" w14:textId="77777777" w:rsidR="00563310" w:rsidRPr="00A62741" w:rsidRDefault="00563310" w:rsidP="00563310">
            <w:pPr>
              <w:widowControl/>
              <w:spacing w:after="0" w:line="240" w:lineRule="auto"/>
              <w:ind w:firstLineChars="100" w:firstLine="220"/>
              <w:jc w:val="center"/>
              <w:rPr>
                <w:rFonts w:eastAsia="Times New Roman" w:cstheme="minorHAnsi"/>
              </w:rPr>
            </w:pPr>
            <w:r w:rsidRPr="00A62741">
              <w:rPr>
                <w:rFonts w:eastAsia="Times New Roman" w:cstheme="minorHAnsi"/>
              </w:rPr>
              <w:t>H1</w:t>
            </w:r>
          </w:p>
        </w:tc>
        <w:tc>
          <w:tcPr>
            <w:tcW w:w="9791" w:type="dxa"/>
            <w:tcBorders>
              <w:top w:val="nil"/>
              <w:left w:val="nil"/>
              <w:bottom w:val="single" w:sz="4" w:space="0" w:color="000000"/>
              <w:right w:val="single" w:sz="4" w:space="0" w:color="000000"/>
            </w:tcBorders>
            <w:shd w:val="clear" w:color="auto" w:fill="auto"/>
            <w:hideMark/>
          </w:tcPr>
          <w:p w14:paraId="1281ADD0"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 xml:space="preserve">The written IPOS has a specific date or dates when </w:t>
            </w:r>
            <w:proofErr w:type="gramStart"/>
            <w:r w:rsidRPr="00A62741">
              <w:rPr>
                <w:rFonts w:eastAsia="Times New Roman" w:cstheme="minorHAnsi"/>
              </w:rPr>
              <w:t>the overall plan</w:t>
            </w:r>
            <w:proofErr w:type="gramEnd"/>
            <w:r w:rsidRPr="00A62741">
              <w:rPr>
                <w:rFonts w:eastAsia="Times New Roman" w:cstheme="minorHAnsi"/>
              </w:rPr>
              <w:t xml:space="preserve"> and any of its sub-components will be formally reviewed for possible modification or revision. [AR 7199(2)]</w:t>
            </w:r>
          </w:p>
        </w:tc>
        <w:tc>
          <w:tcPr>
            <w:tcW w:w="2765" w:type="dxa"/>
            <w:tcBorders>
              <w:top w:val="single" w:sz="4" w:space="0" w:color="000000"/>
              <w:left w:val="nil"/>
              <w:bottom w:val="single" w:sz="4" w:space="0" w:color="000000"/>
              <w:right w:val="single" w:sz="4" w:space="0" w:color="000000"/>
            </w:tcBorders>
            <w:shd w:val="clear" w:color="auto" w:fill="auto"/>
          </w:tcPr>
          <w:p w14:paraId="13F5C6BA" w14:textId="6B8AFDD0" w:rsidR="00563310" w:rsidRPr="00A62741" w:rsidRDefault="00563310" w:rsidP="00563310">
            <w:pPr>
              <w:widowControl/>
              <w:spacing w:after="0" w:line="240" w:lineRule="auto"/>
              <w:rPr>
                <w:rFonts w:eastAsia="Times New Roman" w:cstheme="minorHAnsi"/>
                <w:color w:val="000000"/>
              </w:rPr>
            </w:pPr>
          </w:p>
        </w:tc>
      </w:tr>
      <w:tr w:rsidR="00563310" w:rsidRPr="00A62741" w14:paraId="156F3F80"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5A00814B" w14:textId="378057FA"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06D0B89" w14:textId="77777777" w:rsidR="00563310" w:rsidRPr="00A62741" w:rsidRDefault="00563310" w:rsidP="00563310">
            <w:pPr>
              <w:widowControl/>
              <w:spacing w:after="0" w:line="240" w:lineRule="auto"/>
              <w:ind w:firstLineChars="100" w:firstLine="220"/>
              <w:jc w:val="center"/>
              <w:rPr>
                <w:rFonts w:eastAsia="Times New Roman" w:cstheme="minorHAnsi"/>
              </w:rPr>
            </w:pPr>
            <w:r w:rsidRPr="00A62741">
              <w:rPr>
                <w:rFonts w:eastAsia="Times New Roman" w:cstheme="minorHAnsi"/>
              </w:rPr>
              <w:t>H2</w:t>
            </w:r>
          </w:p>
        </w:tc>
        <w:tc>
          <w:tcPr>
            <w:tcW w:w="9791" w:type="dxa"/>
            <w:tcBorders>
              <w:top w:val="nil"/>
              <w:left w:val="nil"/>
              <w:bottom w:val="single" w:sz="4" w:space="0" w:color="000000"/>
              <w:right w:val="single" w:sz="4" w:space="0" w:color="000000"/>
            </w:tcBorders>
            <w:shd w:val="clear" w:color="auto" w:fill="auto"/>
            <w:hideMark/>
          </w:tcPr>
          <w:p w14:paraId="5260792F"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There is a procedure to assure that the plan is kept current and modified when indicated, or when necessary. [MHC 1712 (1)]</w:t>
            </w:r>
          </w:p>
        </w:tc>
        <w:tc>
          <w:tcPr>
            <w:tcW w:w="2765" w:type="dxa"/>
            <w:tcBorders>
              <w:top w:val="single" w:sz="4" w:space="0" w:color="000000"/>
              <w:left w:val="nil"/>
              <w:bottom w:val="single" w:sz="4" w:space="0" w:color="000000"/>
              <w:right w:val="single" w:sz="4" w:space="0" w:color="000000"/>
            </w:tcBorders>
            <w:shd w:val="clear" w:color="auto" w:fill="auto"/>
          </w:tcPr>
          <w:p w14:paraId="5A15E7EC" w14:textId="4E37FF43" w:rsidR="00563310" w:rsidRPr="00A62741" w:rsidRDefault="00563310" w:rsidP="00563310">
            <w:pPr>
              <w:widowControl/>
              <w:spacing w:after="0" w:line="240" w:lineRule="auto"/>
              <w:rPr>
                <w:rFonts w:eastAsia="Times New Roman" w:cstheme="minorHAnsi"/>
                <w:color w:val="000000"/>
              </w:rPr>
            </w:pPr>
          </w:p>
        </w:tc>
      </w:tr>
      <w:tr w:rsidR="00563310" w:rsidRPr="00A62741" w14:paraId="4FBDCD0E" w14:textId="77777777" w:rsidTr="00A62741">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67E3C127" w14:textId="51BBDFE5"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775E317" w14:textId="77777777" w:rsidR="00563310" w:rsidRPr="00A62741" w:rsidRDefault="00563310" w:rsidP="00563310">
            <w:pPr>
              <w:widowControl/>
              <w:spacing w:after="0" w:line="240" w:lineRule="auto"/>
              <w:ind w:firstLineChars="100" w:firstLine="220"/>
              <w:jc w:val="center"/>
              <w:rPr>
                <w:rFonts w:eastAsia="Times New Roman" w:cstheme="minorHAnsi"/>
              </w:rPr>
            </w:pPr>
            <w:r w:rsidRPr="00A62741">
              <w:rPr>
                <w:rFonts w:eastAsia="Times New Roman" w:cstheme="minorHAnsi"/>
              </w:rPr>
              <w:t>H3</w:t>
            </w:r>
          </w:p>
        </w:tc>
        <w:tc>
          <w:tcPr>
            <w:tcW w:w="9791" w:type="dxa"/>
            <w:tcBorders>
              <w:top w:val="nil"/>
              <w:left w:val="nil"/>
              <w:bottom w:val="single" w:sz="4" w:space="0" w:color="000000"/>
              <w:right w:val="single" w:sz="4" w:space="0" w:color="000000"/>
            </w:tcBorders>
            <w:shd w:val="clear" w:color="auto" w:fill="auto"/>
            <w:hideMark/>
          </w:tcPr>
          <w:p w14:paraId="7095AEBD" w14:textId="4DCB356D"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The recipient must be informed orally and in writing of his or her clinical status and progress at reasonable intervals established in the IPOS in a manner appropriate to his or her clinical condition. [MHC 1714]</w:t>
            </w:r>
          </w:p>
        </w:tc>
        <w:tc>
          <w:tcPr>
            <w:tcW w:w="2765" w:type="dxa"/>
            <w:tcBorders>
              <w:top w:val="single" w:sz="4" w:space="0" w:color="000000"/>
              <w:left w:val="nil"/>
              <w:bottom w:val="single" w:sz="4" w:space="0" w:color="000000"/>
              <w:right w:val="single" w:sz="4" w:space="0" w:color="000000"/>
            </w:tcBorders>
            <w:shd w:val="clear" w:color="auto" w:fill="auto"/>
          </w:tcPr>
          <w:p w14:paraId="395D6A25" w14:textId="554879FE" w:rsidR="00563310" w:rsidRPr="00A62741" w:rsidRDefault="00563310" w:rsidP="00563310">
            <w:pPr>
              <w:widowControl/>
              <w:spacing w:after="0" w:line="240" w:lineRule="auto"/>
              <w:rPr>
                <w:rFonts w:eastAsia="Times New Roman" w:cstheme="minorHAnsi"/>
                <w:color w:val="000000"/>
              </w:rPr>
            </w:pPr>
          </w:p>
        </w:tc>
      </w:tr>
      <w:tr w:rsidR="00563310" w:rsidRPr="00A62741" w14:paraId="25247969" w14:textId="77777777" w:rsidTr="00A62741">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3F707418" w14:textId="2F89385F"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582286AC" w14:textId="77777777" w:rsidR="00563310" w:rsidRPr="00A62741" w:rsidRDefault="00563310" w:rsidP="00563310">
            <w:pPr>
              <w:widowControl/>
              <w:spacing w:after="0" w:line="240" w:lineRule="auto"/>
              <w:ind w:firstLineChars="100" w:firstLine="220"/>
              <w:jc w:val="center"/>
              <w:rPr>
                <w:rFonts w:eastAsia="Times New Roman" w:cstheme="minorHAnsi"/>
              </w:rPr>
            </w:pPr>
            <w:r w:rsidRPr="00A62741">
              <w:rPr>
                <w:rFonts w:eastAsia="Times New Roman" w:cstheme="minorHAnsi"/>
              </w:rPr>
              <w:t>H4</w:t>
            </w:r>
          </w:p>
        </w:tc>
        <w:tc>
          <w:tcPr>
            <w:tcW w:w="9791" w:type="dxa"/>
            <w:tcBorders>
              <w:top w:val="nil"/>
              <w:left w:val="nil"/>
              <w:bottom w:val="single" w:sz="4" w:space="0" w:color="000000"/>
              <w:right w:val="single" w:sz="4" w:space="0" w:color="000000"/>
            </w:tcBorders>
            <w:shd w:val="clear" w:color="auto" w:fill="auto"/>
            <w:hideMark/>
          </w:tcPr>
          <w:p w14:paraId="3F95590A"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If the recipient is not satisfied with his/her individual plan of services, the recipient or his/her guardian, or parent of a minor recipient may make a request for review to the designated individual in charge of implementing the plan.  [MHC 1712 (2)]</w:t>
            </w:r>
          </w:p>
        </w:tc>
        <w:tc>
          <w:tcPr>
            <w:tcW w:w="2765" w:type="dxa"/>
            <w:tcBorders>
              <w:top w:val="single" w:sz="4" w:space="0" w:color="000000"/>
              <w:left w:val="nil"/>
              <w:bottom w:val="single" w:sz="4" w:space="0" w:color="000000"/>
              <w:right w:val="single" w:sz="4" w:space="0" w:color="000000"/>
            </w:tcBorders>
            <w:shd w:val="clear" w:color="auto" w:fill="auto"/>
          </w:tcPr>
          <w:p w14:paraId="5F85A554" w14:textId="587CD825" w:rsidR="00563310" w:rsidRPr="00A62741" w:rsidRDefault="00563310" w:rsidP="00563310">
            <w:pPr>
              <w:widowControl/>
              <w:spacing w:after="0" w:line="240" w:lineRule="auto"/>
              <w:rPr>
                <w:rFonts w:eastAsia="Times New Roman" w:cstheme="minorHAnsi"/>
                <w:color w:val="000000"/>
              </w:rPr>
            </w:pPr>
          </w:p>
        </w:tc>
      </w:tr>
      <w:tr w:rsidR="00563310" w:rsidRPr="00A62741" w14:paraId="0A0EEB8B" w14:textId="77777777" w:rsidTr="00A62741">
        <w:trPr>
          <w:trHeight w:val="47"/>
        </w:trPr>
        <w:tc>
          <w:tcPr>
            <w:tcW w:w="486" w:type="dxa"/>
            <w:tcBorders>
              <w:top w:val="nil"/>
              <w:left w:val="single" w:sz="4" w:space="0" w:color="000000"/>
              <w:bottom w:val="single" w:sz="4" w:space="0" w:color="000000"/>
              <w:right w:val="single" w:sz="4" w:space="0" w:color="000000"/>
            </w:tcBorders>
            <w:shd w:val="clear" w:color="auto" w:fill="auto"/>
          </w:tcPr>
          <w:p w14:paraId="03526839" w14:textId="3E4468BB"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0B74F33B" w14:textId="77777777" w:rsidR="00563310" w:rsidRPr="00A62741" w:rsidRDefault="00563310" w:rsidP="00563310">
            <w:pPr>
              <w:widowControl/>
              <w:spacing w:after="0" w:line="240" w:lineRule="auto"/>
              <w:ind w:firstLineChars="100" w:firstLine="220"/>
              <w:jc w:val="center"/>
              <w:rPr>
                <w:rFonts w:eastAsia="Times New Roman" w:cstheme="minorHAnsi"/>
              </w:rPr>
            </w:pPr>
            <w:r w:rsidRPr="00A62741">
              <w:rPr>
                <w:rFonts w:eastAsia="Times New Roman" w:cstheme="minorHAnsi"/>
              </w:rPr>
              <w:t>H5</w:t>
            </w:r>
          </w:p>
        </w:tc>
        <w:tc>
          <w:tcPr>
            <w:tcW w:w="9791" w:type="dxa"/>
            <w:tcBorders>
              <w:top w:val="nil"/>
              <w:left w:val="nil"/>
              <w:bottom w:val="single" w:sz="4" w:space="0" w:color="000000"/>
              <w:right w:val="single" w:sz="4" w:space="0" w:color="000000"/>
            </w:tcBorders>
            <w:shd w:val="clear" w:color="auto" w:fill="auto"/>
            <w:hideMark/>
          </w:tcPr>
          <w:p w14:paraId="20A3CB78" w14:textId="0DC7E728"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 xml:space="preserve">The review required in H4 is completed within a reasonable </w:t>
            </w:r>
            <w:proofErr w:type="gramStart"/>
            <w:r w:rsidRPr="00A62741">
              <w:rPr>
                <w:rFonts w:eastAsia="Times New Roman" w:cstheme="minorHAnsi"/>
              </w:rPr>
              <w:t>period of time</w:t>
            </w:r>
            <w:proofErr w:type="gramEnd"/>
            <w:r w:rsidRPr="00A62741">
              <w:rPr>
                <w:rFonts w:eastAsia="Times New Roman" w:cstheme="minorHAnsi"/>
              </w:rPr>
              <w:t>. (no later than 30 days or prior to d/c, whichever is sooner) There are procedures for requesting and conducting the review. [MHC 1712 (2)]</w:t>
            </w:r>
          </w:p>
        </w:tc>
        <w:tc>
          <w:tcPr>
            <w:tcW w:w="2765" w:type="dxa"/>
            <w:tcBorders>
              <w:top w:val="single" w:sz="4" w:space="0" w:color="000000"/>
              <w:left w:val="nil"/>
              <w:bottom w:val="single" w:sz="4" w:space="0" w:color="000000"/>
              <w:right w:val="single" w:sz="4" w:space="0" w:color="000000"/>
            </w:tcBorders>
            <w:shd w:val="clear" w:color="auto" w:fill="auto"/>
          </w:tcPr>
          <w:p w14:paraId="46C18B6F" w14:textId="487CD93C" w:rsidR="00563310" w:rsidRPr="00A62741" w:rsidRDefault="00563310" w:rsidP="00563310">
            <w:pPr>
              <w:widowControl/>
              <w:spacing w:after="0" w:line="240" w:lineRule="auto"/>
              <w:rPr>
                <w:rFonts w:eastAsia="Times New Roman" w:cstheme="minorHAnsi"/>
                <w:color w:val="000000"/>
              </w:rPr>
            </w:pPr>
          </w:p>
        </w:tc>
      </w:tr>
      <w:tr w:rsidR="00563310" w:rsidRPr="00A62741" w14:paraId="0886AAA0" w14:textId="77777777" w:rsidTr="00A62741">
        <w:trPr>
          <w:trHeight w:val="231"/>
        </w:trPr>
        <w:tc>
          <w:tcPr>
            <w:tcW w:w="486" w:type="dxa"/>
            <w:tcBorders>
              <w:top w:val="nil"/>
              <w:left w:val="single" w:sz="4" w:space="0" w:color="000000"/>
              <w:bottom w:val="single" w:sz="4" w:space="0" w:color="000000"/>
              <w:right w:val="single" w:sz="4" w:space="0" w:color="000000"/>
            </w:tcBorders>
            <w:shd w:val="clear" w:color="auto" w:fill="auto"/>
          </w:tcPr>
          <w:p w14:paraId="796EF6EE" w14:textId="2580CBC6"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3103F495" w14:textId="6A82F4BA"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vAlign w:val="bottom"/>
            <w:hideMark/>
          </w:tcPr>
          <w:p w14:paraId="7FCAD629"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color w:val="000000"/>
              </w:rPr>
              <w:t> </w:t>
            </w:r>
          </w:p>
        </w:tc>
        <w:tc>
          <w:tcPr>
            <w:tcW w:w="2765" w:type="dxa"/>
            <w:tcBorders>
              <w:top w:val="single" w:sz="4" w:space="0" w:color="000000"/>
              <w:left w:val="nil"/>
              <w:bottom w:val="single" w:sz="4" w:space="0" w:color="000000"/>
              <w:right w:val="single" w:sz="4" w:space="0" w:color="000000"/>
            </w:tcBorders>
            <w:shd w:val="clear" w:color="auto" w:fill="auto"/>
          </w:tcPr>
          <w:p w14:paraId="2386E187" w14:textId="78A6ABCF" w:rsidR="00563310" w:rsidRPr="00A62741" w:rsidRDefault="00563310" w:rsidP="00563310">
            <w:pPr>
              <w:widowControl/>
              <w:spacing w:after="0" w:line="240" w:lineRule="auto"/>
              <w:rPr>
                <w:rFonts w:eastAsia="Times New Roman" w:cstheme="minorHAnsi"/>
                <w:color w:val="000000"/>
              </w:rPr>
            </w:pPr>
          </w:p>
        </w:tc>
      </w:tr>
      <w:tr w:rsidR="00563310" w:rsidRPr="00A62741" w14:paraId="1C994842"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314C608B" w14:textId="59163721"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5A20729C" w14:textId="3CF36ABF"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000000" w:fill="C0C0C0"/>
            <w:hideMark/>
          </w:tcPr>
          <w:p w14:paraId="29D9BAC4" w14:textId="77777777" w:rsidR="00563310" w:rsidRPr="00A62741" w:rsidRDefault="00563310" w:rsidP="00563310">
            <w:pPr>
              <w:widowControl/>
              <w:spacing w:after="0" w:line="240" w:lineRule="auto"/>
              <w:rPr>
                <w:rFonts w:eastAsia="Times New Roman" w:cstheme="minorHAnsi"/>
                <w:b/>
                <w:bCs/>
              </w:rPr>
            </w:pPr>
            <w:r w:rsidRPr="00A62741">
              <w:rPr>
                <w:rFonts w:eastAsia="Times New Roman" w:cstheme="minorHAnsi"/>
                <w:b/>
                <w:bCs/>
              </w:rPr>
              <w:t>STERILIZATION/ABORTION/CONTRACEPTION (FAMILY PLANNING)</w:t>
            </w:r>
          </w:p>
        </w:tc>
        <w:tc>
          <w:tcPr>
            <w:tcW w:w="2765" w:type="dxa"/>
            <w:tcBorders>
              <w:top w:val="single" w:sz="4" w:space="0" w:color="000000"/>
              <w:left w:val="nil"/>
              <w:bottom w:val="single" w:sz="4" w:space="0" w:color="000000"/>
              <w:right w:val="single" w:sz="4" w:space="0" w:color="000000"/>
            </w:tcBorders>
            <w:shd w:val="clear" w:color="auto" w:fill="auto"/>
          </w:tcPr>
          <w:p w14:paraId="20DEC0DB" w14:textId="2D1A1C50" w:rsidR="00563310" w:rsidRPr="00A62741" w:rsidRDefault="00563310" w:rsidP="00563310">
            <w:pPr>
              <w:widowControl/>
              <w:spacing w:after="0" w:line="240" w:lineRule="auto"/>
              <w:rPr>
                <w:rFonts w:eastAsia="Times New Roman" w:cstheme="minorHAnsi"/>
                <w:color w:val="000000"/>
              </w:rPr>
            </w:pPr>
          </w:p>
        </w:tc>
      </w:tr>
      <w:tr w:rsidR="00563310" w:rsidRPr="00A62741" w14:paraId="443EB750"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3F75D661" w14:textId="444DE2C7"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6AE2F3E" w14:textId="6152FFCB"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hideMark/>
          </w:tcPr>
          <w:p w14:paraId="03571580"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Policy Name/Number:</w:t>
            </w:r>
            <w:r w:rsidRPr="00A62741">
              <w:rPr>
                <w:rFonts w:eastAsia="Times New Roman" w:cstheme="minorHAnsi"/>
              </w:rPr>
              <w:br/>
              <w:t>Most Recent Policy Revision Date:</w:t>
            </w:r>
          </w:p>
        </w:tc>
        <w:tc>
          <w:tcPr>
            <w:tcW w:w="2765" w:type="dxa"/>
            <w:tcBorders>
              <w:top w:val="single" w:sz="4" w:space="0" w:color="000000"/>
              <w:left w:val="nil"/>
              <w:bottom w:val="single" w:sz="4" w:space="0" w:color="000000"/>
              <w:right w:val="single" w:sz="4" w:space="0" w:color="000000"/>
            </w:tcBorders>
            <w:shd w:val="clear" w:color="auto" w:fill="auto"/>
          </w:tcPr>
          <w:p w14:paraId="3EE076EA" w14:textId="5DBCE321" w:rsidR="00563310" w:rsidRPr="00A62741" w:rsidRDefault="00563310" w:rsidP="00563310">
            <w:pPr>
              <w:widowControl/>
              <w:spacing w:after="0" w:line="240" w:lineRule="auto"/>
              <w:rPr>
                <w:rFonts w:eastAsia="Times New Roman" w:cstheme="minorHAnsi"/>
                <w:color w:val="000000"/>
              </w:rPr>
            </w:pPr>
          </w:p>
        </w:tc>
      </w:tr>
      <w:tr w:rsidR="00563310" w:rsidRPr="00A62741" w14:paraId="160019DF"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350B5CC4" w14:textId="7B01B472"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0FF2A9D7" w14:textId="230E901B"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hideMark/>
          </w:tcPr>
          <w:p w14:paraId="6B6A6064" w14:textId="77777777" w:rsidR="00563310" w:rsidRPr="00A62741" w:rsidRDefault="00563310" w:rsidP="00563310">
            <w:pPr>
              <w:widowControl/>
              <w:spacing w:after="0" w:line="240" w:lineRule="auto"/>
              <w:rPr>
                <w:rFonts w:eastAsia="Times New Roman" w:cstheme="minorHAnsi"/>
              </w:rPr>
            </w:pPr>
            <w:r w:rsidRPr="00A62741">
              <w:rPr>
                <w:rFonts w:eastAsia="Times New Roman" w:cstheme="minorHAnsi"/>
              </w:rPr>
              <w:t>The policy requires/includes the following:</w:t>
            </w:r>
          </w:p>
        </w:tc>
        <w:tc>
          <w:tcPr>
            <w:tcW w:w="2765" w:type="dxa"/>
            <w:tcBorders>
              <w:top w:val="single" w:sz="4" w:space="0" w:color="000000"/>
              <w:left w:val="nil"/>
              <w:bottom w:val="single" w:sz="4" w:space="0" w:color="000000"/>
              <w:right w:val="single" w:sz="4" w:space="0" w:color="000000"/>
            </w:tcBorders>
            <w:shd w:val="clear" w:color="auto" w:fill="auto"/>
          </w:tcPr>
          <w:p w14:paraId="6B00BA83" w14:textId="3262606D" w:rsidR="00563310" w:rsidRPr="00A62741" w:rsidRDefault="00563310" w:rsidP="00563310">
            <w:pPr>
              <w:widowControl/>
              <w:spacing w:after="0" w:line="240" w:lineRule="auto"/>
              <w:rPr>
                <w:rFonts w:eastAsia="Times New Roman" w:cstheme="minorHAnsi"/>
                <w:color w:val="000000"/>
              </w:rPr>
            </w:pPr>
          </w:p>
        </w:tc>
      </w:tr>
      <w:tr w:rsidR="00563310" w:rsidRPr="00A62741" w14:paraId="4CF965AE" w14:textId="77777777" w:rsidTr="00A62741">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1CED313E" w14:textId="6172AE11"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5286D7F6" w14:textId="77777777" w:rsidR="00563310" w:rsidRPr="00A62741" w:rsidRDefault="00563310" w:rsidP="00563310">
            <w:pPr>
              <w:widowControl/>
              <w:spacing w:after="0" w:line="240" w:lineRule="auto"/>
              <w:ind w:firstLineChars="100" w:firstLine="220"/>
              <w:jc w:val="center"/>
              <w:rPr>
                <w:rFonts w:eastAsia="Times New Roman" w:cstheme="minorHAnsi"/>
              </w:rPr>
            </w:pPr>
            <w:r w:rsidRPr="00A62741">
              <w:rPr>
                <w:rFonts w:eastAsia="Times New Roman" w:cstheme="minorHAnsi"/>
              </w:rPr>
              <w:t>I1</w:t>
            </w:r>
          </w:p>
        </w:tc>
        <w:tc>
          <w:tcPr>
            <w:tcW w:w="9791" w:type="dxa"/>
            <w:tcBorders>
              <w:top w:val="nil"/>
              <w:left w:val="nil"/>
              <w:bottom w:val="single" w:sz="4" w:space="0" w:color="000000"/>
              <w:right w:val="single" w:sz="4" w:space="0" w:color="000000"/>
            </w:tcBorders>
            <w:shd w:val="clear" w:color="auto" w:fill="auto"/>
            <w:hideMark/>
          </w:tcPr>
          <w:p w14:paraId="1A17DA4D"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Notice by the individual in charge of the recipient’s written plan of service to recipients, their guardians, and parents of minor recipients, of the availability of family planning and health information. [AR 7029 (1)]</w:t>
            </w:r>
          </w:p>
        </w:tc>
        <w:tc>
          <w:tcPr>
            <w:tcW w:w="2765" w:type="dxa"/>
            <w:tcBorders>
              <w:top w:val="single" w:sz="4" w:space="0" w:color="000000"/>
              <w:left w:val="nil"/>
              <w:bottom w:val="single" w:sz="4" w:space="0" w:color="000000"/>
              <w:right w:val="single" w:sz="4" w:space="0" w:color="000000"/>
            </w:tcBorders>
            <w:shd w:val="clear" w:color="auto" w:fill="auto"/>
          </w:tcPr>
          <w:p w14:paraId="201E7EF6" w14:textId="0319FD9C" w:rsidR="00563310" w:rsidRPr="00A62741" w:rsidRDefault="00563310" w:rsidP="00563310">
            <w:pPr>
              <w:widowControl/>
              <w:spacing w:after="0" w:line="240" w:lineRule="auto"/>
              <w:rPr>
                <w:rFonts w:eastAsia="Times New Roman" w:cstheme="minorHAnsi"/>
                <w:color w:val="000000"/>
              </w:rPr>
            </w:pPr>
          </w:p>
        </w:tc>
      </w:tr>
      <w:tr w:rsidR="00563310" w:rsidRPr="00A62741" w14:paraId="19DFBA74"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16BE9489" w14:textId="078C9DBE"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8551AD2" w14:textId="77777777" w:rsidR="00563310" w:rsidRPr="00A62741" w:rsidRDefault="00563310" w:rsidP="00563310">
            <w:pPr>
              <w:widowControl/>
              <w:spacing w:after="0" w:line="240" w:lineRule="auto"/>
              <w:ind w:firstLineChars="100" w:firstLine="220"/>
              <w:jc w:val="center"/>
              <w:rPr>
                <w:rFonts w:eastAsia="Times New Roman" w:cstheme="minorHAnsi"/>
              </w:rPr>
            </w:pPr>
            <w:r w:rsidRPr="00A62741">
              <w:rPr>
                <w:rFonts w:eastAsia="Times New Roman" w:cstheme="minorHAnsi"/>
              </w:rPr>
              <w:t>I2</w:t>
            </w:r>
          </w:p>
        </w:tc>
        <w:tc>
          <w:tcPr>
            <w:tcW w:w="9791" w:type="dxa"/>
            <w:tcBorders>
              <w:top w:val="nil"/>
              <w:left w:val="nil"/>
              <w:bottom w:val="single" w:sz="4" w:space="0" w:color="000000"/>
              <w:right w:val="single" w:sz="4" w:space="0" w:color="000000"/>
            </w:tcBorders>
            <w:shd w:val="clear" w:color="auto" w:fill="auto"/>
            <w:hideMark/>
          </w:tcPr>
          <w:p w14:paraId="63F2B5F7"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Referral assistance to providers of family planning and health information services upon request of the recipient, guardian, or parent of a minor recipient.   [AR 7029 (1)]</w:t>
            </w:r>
          </w:p>
        </w:tc>
        <w:tc>
          <w:tcPr>
            <w:tcW w:w="2765" w:type="dxa"/>
            <w:tcBorders>
              <w:top w:val="single" w:sz="4" w:space="0" w:color="000000"/>
              <w:left w:val="nil"/>
              <w:bottom w:val="single" w:sz="4" w:space="0" w:color="000000"/>
              <w:right w:val="single" w:sz="4" w:space="0" w:color="000000"/>
            </w:tcBorders>
            <w:shd w:val="clear" w:color="auto" w:fill="auto"/>
          </w:tcPr>
          <w:p w14:paraId="713BB01A" w14:textId="1722EC24" w:rsidR="00563310" w:rsidRPr="00A62741" w:rsidRDefault="00563310" w:rsidP="00563310">
            <w:pPr>
              <w:widowControl/>
              <w:spacing w:after="0" w:line="240" w:lineRule="auto"/>
              <w:rPr>
                <w:rFonts w:eastAsia="Times New Roman" w:cstheme="minorHAnsi"/>
                <w:color w:val="000000"/>
              </w:rPr>
            </w:pPr>
          </w:p>
        </w:tc>
      </w:tr>
      <w:tr w:rsidR="00563310" w:rsidRPr="00A62741" w14:paraId="664DC8A5"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3700A1EC" w14:textId="388C3427"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E50B3E7" w14:textId="77777777" w:rsidR="00563310" w:rsidRPr="00A62741" w:rsidRDefault="00563310" w:rsidP="00563310">
            <w:pPr>
              <w:widowControl/>
              <w:spacing w:after="0" w:line="240" w:lineRule="auto"/>
              <w:ind w:firstLineChars="100" w:firstLine="220"/>
              <w:jc w:val="center"/>
              <w:rPr>
                <w:rFonts w:eastAsia="Times New Roman" w:cstheme="minorHAnsi"/>
              </w:rPr>
            </w:pPr>
            <w:r w:rsidRPr="00A62741">
              <w:rPr>
                <w:rFonts w:eastAsia="Times New Roman" w:cstheme="minorHAnsi"/>
              </w:rPr>
              <w:t>I3</w:t>
            </w:r>
          </w:p>
        </w:tc>
        <w:tc>
          <w:tcPr>
            <w:tcW w:w="9791" w:type="dxa"/>
            <w:tcBorders>
              <w:top w:val="nil"/>
              <w:left w:val="nil"/>
              <w:bottom w:val="single" w:sz="4" w:space="0" w:color="000000"/>
              <w:right w:val="single" w:sz="4" w:space="0" w:color="000000"/>
            </w:tcBorders>
            <w:shd w:val="clear" w:color="auto" w:fill="auto"/>
            <w:hideMark/>
          </w:tcPr>
          <w:p w14:paraId="69125E3C"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The notice includes a statement that mental health services are not contingent upon requesting or not requesting family planning or health information services.  [AR 7029]</w:t>
            </w:r>
          </w:p>
        </w:tc>
        <w:tc>
          <w:tcPr>
            <w:tcW w:w="2765" w:type="dxa"/>
            <w:tcBorders>
              <w:top w:val="single" w:sz="4" w:space="0" w:color="000000"/>
              <w:left w:val="nil"/>
              <w:bottom w:val="single" w:sz="4" w:space="0" w:color="000000"/>
              <w:right w:val="single" w:sz="4" w:space="0" w:color="000000"/>
            </w:tcBorders>
            <w:shd w:val="clear" w:color="auto" w:fill="auto"/>
          </w:tcPr>
          <w:p w14:paraId="00B62248" w14:textId="31C9E9D6" w:rsidR="00563310" w:rsidRPr="00A62741" w:rsidRDefault="00563310" w:rsidP="00563310">
            <w:pPr>
              <w:widowControl/>
              <w:spacing w:after="0" w:line="240" w:lineRule="auto"/>
              <w:rPr>
                <w:rFonts w:eastAsia="Times New Roman" w:cstheme="minorHAnsi"/>
                <w:color w:val="000000"/>
              </w:rPr>
            </w:pPr>
          </w:p>
        </w:tc>
      </w:tr>
      <w:tr w:rsidR="00563310" w:rsidRPr="00A62741" w14:paraId="589B37B7" w14:textId="77777777" w:rsidTr="00A62741">
        <w:trPr>
          <w:trHeight w:val="231"/>
        </w:trPr>
        <w:tc>
          <w:tcPr>
            <w:tcW w:w="486" w:type="dxa"/>
            <w:tcBorders>
              <w:top w:val="nil"/>
              <w:left w:val="single" w:sz="4" w:space="0" w:color="000000"/>
              <w:bottom w:val="single" w:sz="4" w:space="0" w:color="000000"/>
              <w:right w:val="single" w:sz="4" w:space="0" w:color="000000"/>
            </w:tcBorders>
            <w:shd w:val="clear" w:color="auto" w:fill="auto"/>
          </w:tcPr>
          <w:p w14:paraId="51174D64" w14:textId="0B74768C"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0600C668" w14:textId="2ECB91C2"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vAlign w:val="bottom"/>
            <w:hideMark/>
          </w:tcPr>
          <w:p w14:paraId="66C8256C"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color w:val="000000"/>
              </w:rPr>
              <w:t> </w:t>
            </w:r>
          </w:p>
        </w:tc>
        <w:tc>
          <w:tcPr>
            <w:tcW w:w="2765" w:type="dxa"/>
            <w:tcBorders>
              <w:top w:val="single" w:sz="4" w:space="0" w:color="000000"/>
              <w:left w:val="nil"/>
              <w:bottom w:val="single" w:sz="4" w:space="0" w:color="000000"/>
              <w:right w:val="single" w:sz="4" w:space="0" w:color="000000"/>
            </w:tcBorders>
            <w:shd w:val="clear" w:color="auto" w:fill="auto"/>
          </w:tcPr>
          <w:p w14:paraId="27508F6E" w14:textId="2A1C8F89" w:rsidR="00563310" w:rsidRPr="00A62741" w:rsidRDefault="00563310" w:rsidP="00563310">
            <w:pPr>
              <w:widowControl/>
              <w:spacing w:after="0" w:line="240" w:lineRule="auto"/>
              <w:rPr>
                <w:rFonts w:eastAsia="Times New Roman" w:cstheme="minorHAnsi"/>
                <w:color w:val="000000"/>
              </w:rPr>
            </w:pPr>
          </w:p>
        </w:tc>
      </w:tr>
      <w:tr w:rsidR="00563310" w:rsidRPr="00A62741" w14:paraId="7BD7501E"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55B54FA1" w14:textId="0DF49987"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7BCBFC3" w14:textId="52A37B6B"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000000" w:fill="C0C0C0"/>
            <w:hideMark/>
          </w:tcPr>
          <w:p w14:paraId="0F156160" w14:textId="77777777" w:rsidR="00563310" w:rsidRPr="00A62741" w:rsidRDefault="00563310" w:rsidP="00563310">
            <w:pPr>
              <w:widowControl/>
              <w:spacing w:after="0" w:line="240" w:lineRule="auto"/>
              <w:rPr>
                <w:rFonts w:eastAsia="Times New Roman" w:cstheme="minorHAnsi"/>
                <w:b/>
                <w:bCs/>
              </w:rPr>
            </w:pPr>
            <w:r w:rsidRPr="00A62741">
              <w:rPr>
                <w:rFonts w:eastAsia="Times New Roman" w:cstheme="minorHAnsi"/>
                <w:b/>
                <w:bCs/>
              </w:rPr>
              <w:t>COMMUNICATION/MAIL/TELEPHONE/VISITS</w:t>
            </w:r>
          </w:p>
        </w:tc>
        <w:tc>
          <w:tcPr>
            <w:tcW w:w="2765" w:type="dxa"/>
            <w:tcBorders>
              <w:top w:val="single" w:sz="4" w:space="0" w:color="000000"/>
              <w:left w:val="nil"/>
              <w:bottom w:val="single" w:sz="4" w:space="0" w:color="000000"/>
              <w:right w:val="single" w:sz="4" w:space="0" w:color="000000"/>
            </w:tcBorders>
            <w:shd w:val="clear" w:color="auto" w:fill="auto"/>
          </w:tcPr>
          <w:p w14:paraId="424568EE" w14:textId="24BB379D" w:rsidR="00563310" w:rsidRPr="00A62741" w:rsidRDefault="00563310" w:rsidP="00563310">
            <w:pPr>
              <w:widowControl/>
              <w:spacing w:after="0" w:line="240" w:lineRule="auto"/>
              <w:rPr>
                <w:rFonts w:eastAsia="Times New Roman" w:cstheme="minorHAnsi"/>
                <w:color w:val="000000"/>
              </w:rPr>
            </w:pPr>
          </w:p>
        </w:tc>
      </w:tr>
      <w:tr w:rsidR="00563310" w:rsidRPr="00A62741" w14:paraId="78B7C8B8"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0E29910D" w14:textId="7BB27A26"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BAE66D4" w14:textId="64C29DB2"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hideMark/>
          </w:tcPr>
          <w:p w14:paraId="1CABBB51"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Policy Name/Number:</w:t>
            </w:r>
            <w:r w:rsidRPr="00A62741">
              <w:rPr>
                <w:rFonts w:eastAsia="Times New Roman" w:cstheme="minorHAnsi"/>
              </w:rPr>
              <w:br/>
              <w:t>Most Recent Policy Revision Date:</w:t>
            </w:r>
          </w:p>
        </w:tc>
        <w:tc>
          <w:tcPr>
            <w:tcW w:w="2765" w:type="dxa"/>
            <w:tcBorders>
              <w:top w:val="single" w:sz="4" w:space="0" w:color="000000"/>
              <w:left w:val="nil"/>
              <w:bottom w:val="single" w:sz="4" w:space="0" w:color="000000"/>
              <w:right w:val="single" w:sz="4" w:space="0" w:color="000000"/>
            </w:tcBorders>
            <w:shd w:val="clear" w:color="auto" w:fill="auto"/>
          </w:tcPr>
          <w:p w14:paraId="033DE646" w14:textId="3D514865" w:rsidR="00563310" w:rsidRPr="00A62741" w:rsidRDefault="00563310" w:rsidP="00563310">
            <w:pPr>
              <w:widowControl/>
              <w:spacing w:after="0" w:line="240" w:lineRule="auto"/>
              <w:rPr>
                <w:rFonts w:eastAsia="Times New Roman" w:cstheme="minorHAnsi"/>
                <w:color w:val="000000"/>
              </w:rPr>
            </w:pPr>
          </w:p>
        </w:tc>
      </w:tr>
      <w:tr w:rsidR="00563310" w:rsidRPr="00A62741" w14:paraId="3A327CC8"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3D9C2B04" w14:textId="09050728"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B2AFFB6" w14:textId="0084649A"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hideMark/>
          </w:tcPr>
          <w:p w14:paraId="2BA0B8FE" w14:textId="77777777" w:rsidR="00563310" w:rsidRPr="00A62741" w:rsidRDefault="00563310" w:rsidP="00563310">
            <w:pPr>
              <w:widowControl/>
              <w:spacing w:after="0" w:line="240" w:lineRule="auto"/>
              <w:rPr>
                <w:rFonts w:eastAsia="Times New Roman" w:cstheme="minorHAnsi"/>
              </w:rPr>
            </w:pPr>
            <w:r w:rsidRPr="00A62741">
              <w:rPr>
                <w:rFonts w:eastAsia="Times New Roman" w:cstheme="minorHAnsi"/>
              </w:rPr>
              <w:t>The policy requires/includes the following:</w:t>
            </w:r>
          </w:p>
        </w:tc>
        <w:tc>
          <w:tcPr>
            <w:tcW w:w="2765" w:type="dxa"/>
            <w:tcBorders>
              <w:top w:val="single" w:sz="4" w:space="0" w:color="000000"/>
              <w:left w:val="nil"/>
              <w:bottom w:val="single" w:sz="4" w:space="0" w:color="000000"/>
              <w:right w:val="single" w:sz="4" w:space="0" w:color="000000"/>
            </w:tcBorders>
            <w:shd w:val="clear" w:color="auto" w:fill="auto"/>
          </w:tcPr>
          <w:p w14:paraId="4FE5B3E0" w14:textId="725313AB" w:rsidR="00563310" w:rsidRPr="00A62741" w:rsidRDefault="00563310" w:rsidP="00563310">
            <w:pPr>
              <w:widowControl/>
              <w:spacing w:after="0" w:line="240" w:lineRule="auto"/>
              <w:rPr>
                <w:rFonts w:eastAsia="Times New Roman" w:cstheme="minorHAnsi"/>
                <w:color w:val="000000"/>
              </w:rPr>
            </w:pPr>
          </w:p>
        </w:tc>
      </w:tr>
      <w:tr w:rsidR="00563310" w:rsidRPr="00A62741" w14:paraId="42A4EFBB" w14:textId="77777777" w:rsidTr="00A62741">
        <w:trPr>
          <w:trHeight w:val="1386"/>
        </w:trPr>
        <w:tc>
          <w:tcPr>
            <w:tcW w:w="486" w:type="dxa"/>
            <w:tcBorders>
              <w:top w:val="nil"/>
              <w:left w:val="single" w:sz="4" w:space="0" w:color="000000"/>
              <w:bottom w:val="single" w:sz="4" w:space="0" w:color="000000"/>
              <w:right w:val="single" w:sz="4" w:space="0" w:color="000000"/>
            </w:tcBorders>
            <w:shd w:val="clear" w:color="auto" w:fill="auto"/>
          </w:tcPr>
          <w:p w14:paraId="3DE9C76B" w14:textId="75B9837F"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4C9427A4" w14:textId="77777777" w:rsidR="00563310" w:rsidRPr="00A62741" w:rsidRDefault="00563310" w:rsidP="00563310">
            <w:pPr>
              <w:widowControl/>
              <w:spacing w:after="0" w:line="240" w:lineRule="auto"/>
              <w:ind w:firstLineChars="100" w:firstLine="220"/>
              <w:jc w:val="center"/>
              <w:rPr>
                <w:rFonts w:eastAsia="Times New Roman" w:cstheme="minorHAnsi"/>
              </w:rPr>
            </w:pPr>
            <w:r w:rsidRPr="00A62741">
              <w:rPr>
                <w:rFonts w:eastAsia="Times New Roman" w:cstheme="minorHAnsi"/>
              </w:rPr>
              <w:t>J1</w:t>
            </w:r>
          </w:p>
        </w:tc>
        <w:tc>
          <w:tcPr>
            <w:tcW w:w="9791" w:type="dxa"/>
            <w:tcBorders>
              <w:top w:val="nil"/>
              <w:left w:val="nil"/>
              <w:bottom w:val="single" w:sz="4" w:space="0" w:color="000000"/>
              <w:right w:val="single" w:sz="4" w:space="0" w:color="000000"/>
            </w:tcBorders>
            <w:shd w:val="clear" w:color="auto" w:fill="auto"/>
            <w:hideMark/>
          </w:tcPr>
          <w:p w14:paraId="6AC19B43" w14:textId="1748F110"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 xml:space="preserve">Recipients must be offered 2 telephone calls upon admission (by petition and certification), and following submission of paperwork to court, initiating the involuntary admission process. A call must not be limited to less than 5 minutes. </w:t>
            </w:r>
            <w:proofErr w:type="gramStart"/>
            <w:r w:rsidRPr="00A62741">
              <w:rPr>
                <w:rFonts w:eastAsia="Times New Roman" w:cstheme="minorHAnsi"/>
              </w:rPr>
              <w:t>Under circumstances in which</w:t>
            </w:r>
            <w:proofErr w:type="gramEnd"/>
            <w:r w:rsidRPr="00A62741">
              <w:rPr>
                <w:rFonts w:eastAsia="Times New Roman" w:cstheme="minorHAnsi"/>
              </w:rPr>
              <w:t xml:space="preserve"> the individual cannot make a call, or if it is necessary to restrict calls that are at hospital expense, the hospital must place the calls for the individual if so requested. Staff must assist if the recipient is unable to independently complete the call. [MHC 1447 R 4045 (2)]</w:t>
            </w:r>
          </w:p>
        </w:tc>
        <w:tc>
          <w:tcPr>
            <w:tcW w:w="2765" w:type="dxa"/>
            <w:tcBorders>
              <w:top w:val="single" w:sz="4" w:space="0" w:color="000000"/>
              <w:left w:val="nil"/>
              <w:bottom w:val="single" w:sz="4" w:space="0" w:color="000000"/>
              <w:right w:val="single" w:sz="4" w:space="0" w:color="000000"/>
            </w:tcBorders>
            <w:shd w:val="clear" w:color="auto" w:fill="auto"/>
          </w:tcPr>
          <w:p w14:paraId="206E4DA1" w14:textId="7826842C" w:rsidR="00563310" w:rsidRPr="00A62741" w:rsidRDefault="00563310" w:rsidP="00563310">
            <w:pPr>
              <w:widowControl/>
              <w:spacing w:after="0" w:line="240" w:lineRule="auto"/>
              <w:rPr>
                <w:rFonts w:eastAsia="Times New Roman" w:cstheme="minorHAnsi"/>
                <w:color w:val="000000"/>
              </w:rPr>
            </w:pPr>
          </w:p>
        </w:tc>
      </w:tr>
      <w:tr w:rsidR="00563310" w:rsidRPr="00A62741" w14:paraId="56AE5E43"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4C8DB565" w14:textId="68F69C57"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7374C313" w14:textId="77777777" w:rsidR="00563310" w:rsidRPr="00A62741" w:rsidRDefault="00563310" w:rsidP="00563310">
            <w:pPr>
              <w:widowControl/>
              <w:spacing w:after="0" w:line="240" w:lineRule="auto"/>
              <w:ind w:firstLineChars="100" w:firstLine="220"/>
              <w:jc w:val="center"/>
              <w:rPr>
                <w:rFonts w:eastAsia="Times New Roman" w:cstheme="minorHAnsi"/>
              </w:rPr>
            </w:pPr>
            <w:r w:rsidRPr="00A62741">
              <w:rPr>
                <w:rFonts w:eastAsia="Times New Roman" w:cstheme="minorHAnsi"/>
              </w:rPr>
              <w:t>J2</w:t>
            </w:r>
          </w:p>
        </w:tc>
        <w:tc>
          <w:tcPr>
            <w:tcW w:w="9791" w:type="dxa"/>
            <w:tcBorders>
              <w:top w:val="nil"/>
              <w:left w:val="nil"/>
              <w:bottom w:val="single" w:sz="4" w:space="0" w:color="000000"/>
              <w:right w:val="single" w:sz="4" w:space="0" w:color="000000"/>
            </w:tcBorders>
            <w:shd w:val="clear" w:color="auto" w:fill="auto"/>
            <w:hideMark/>
          </w:tcPr>
          <w:p w14:paraId="616C9282" w14:textId="1D4E6423"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Telephones must be reasonably accessible and funds for telephone usage are available in reasonable amounts.  [MHC 1726 (2)]</w:t>
            </w:r>
          </w:p>
        </w:tc>
        <w:tc>
          <w:tcPr>
            <w:tcW w:w="2765" w:type="dxa"/>
            <w:tcBorders>
              <w:top w:val="single" w:sz="4" w:space="0" w:color="000000"/>
              <w:left w:val="nil"/>
              <w:bottom w:val="single" w:sz="4" w:space="0" w:color="000000"/>
              <w:right w:val="single" w:sz="4" w:space="0" w:color="000000"/>
            </w:tcBorders>
            <w:shd w:val="clear" w:color="auto" w:fill="auto"/>
          </w:tcPr>
          <w:p w14:paraId="1D3D6091" w14:textId="78A99254" w:rsidR="00563310" w:rsidRPr="00A62741" w:rsidRDefault="00563310" w:rsidP="00563310">
            <w:pPr>
              <w:widowControl/>
              <w:spacing w:after="0" w:line="240" w:lineRule="auto"/>
              <w:rPr>
                <w:rFonts w:eastAsia="Times New Roman" w:cstheme="minorHAnsi"/>
                <w:color w:val="000000"/>
              </w:rPr>
            </w:pPr>
          </w:p>
        </w:tc>
      </w:tr>
      <w:tr w:rsidR="00563310" w:rsidRPr="00A62741" w14:paraId="718323FE" w14:textId="77777777" w:rsidTr="00A62741">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7A630408" w14:textId="57D8A386"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439EA2FD" w14:textId="77777777" w:rsidR="00563310" w:rsidRPr="00A62741" w:rsidRDefault="00563310" w:rsidP="00563310">
            <w:pPr>
              <w:widowControl/>
              <w:spacing w:after="0" w:line="240" w:lineRule="auto"/>
              <w:ind w:firstLineChars="100" w:firstLine="220"/>
              <w:jc w:val="center"/>
              <w:rPr>
                <w:rFonts w:eastAsia="Times New Roman" w:cstheme="minorHAnsi"/>
              </w:rPr>
            </w:pPr>
            <w:r w:rsidRPr="00A62741">
              <w:rPr>
                <w:rFonts w:eastAsia="Times New Roman" w:cstheme="minorHAnsi"/>
              </w:rPr>
              <w:t>J3</w:t>
            </w:r>
          </w:p>
        </w:tc>
        <w:tc>
          <w:tcPr>
            <w:tcW w:w="9791" w:type="dxa"/>
            <w:tcBorders>
              <w:top w:val="nil"/>
              <w:left w:val="nil"/>
              <w:bottom w:val="single" w:sz="4" w:space="0" w:color="000000"/>
              <w:right w:val="single" w:sz="4" w:space="0" w:color="000000"/>
            </w:tcBorders>
            <w:shd w:val="clear" w:color="auto" w:fill="auto"/>
            <w:hideMark/>
          </w:tcPr>
          <w:p w14:paraId="37DF95F5"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Correspondence can be conveniently and confidentially received and mailed (</w:t>
            </w:r>
            <w:proofErr w:type="gramStart"/>
            <w:r w:rsidRPr="00A62741">
              <w:rPr>
                <w:rFonts w:eastAsia="Times New Roman" w:cstheme="minorHAnsi"/>
              </w:rPr>
              <w:t>i.e.</w:t>
            </w:r>
            <w:proofErr w:type="gramEnd"/>
            <w:r w:rsidRPr="00A62741">
              <w:rPr>
                <w:rFonts w:eastAsia="Times New Roman" w:cstheme="minorHAnsi"/>
              </w:rPr>
              <w:t xml:space="preserve"> postal box or daily pickup and deposit), and writing materials and postage are provided in reasonable amounts. [MHC 1726 (2)]</w:t>
            </w:r>
          </w:p>
        </w:tc>
        <w:tc>
          <w:tcPr>
            <w:tcW w:w="2765" w:type="dxa"/>
            <w:tcBorders>
              <w:top w:val="single" w:sz="4" w:space="0" w:color="000000"/>
              <w:left w:val="nil"/>
              <w:bottom w:val="single" w:sz="4" w:space="0" w:color="000000"/>
              <w:right w:val="single" w:sz="4" w:space="0" w:color="000000"/>
            </w:tcBorders>
            <w:shd w:val="clear" w:color="auto" w:fill="auto"/>
          </w:tcPr>
          <w:p w14:paraId="1788ADE0" w14:textId="1C5F9495" w:rsidR="00563310" w:rsidRPr="00A62741" w:rsidRDefault="00563310" w:rsidP="00563310">
            <w:pPr>
              <w:widowControl/>
              <w:spacing w:after="0" w:line="240" w:lineRule="auto"/>
              <w:rPr>
                <w:rFonts w:eastAsia="Times New Roman" w:cstheme="minorHAnsi"/>
                <w:color w:val="000000"/>
              </w:rPr>
            </w:pPr>
          </w:p>
        </w:tc>
      </w:tr>
      <w:tr w:rsidR="00563310" w:rsidRPr="00A62741" w14:paraId="12981E28"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4F08BB43" w14:textId="2D06376E"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1D04DA13" w14:textId="77777777" w:rsidR="00563310" w:rsidRPr="00A62741" w:rsidRDefault="00563310" w:rsidP="00563310">
            <w:pPr>
              <w:widowControl/>
              <w:spacing w:after="0" w:line="240" w:lineRule="auto"/>
              <w:ind w:firstLineChars="100" w:firstLine="220"/>
              <w:jc w:val="center"/>
              <w:rPr>
                <w:rFonts w:eastAsia="Times New Roman" w:cstheme="minorHAnsi"/>
              </w:rPr>
            </w:pPr>
            <w:r w:rsidRPr="00A62741">
              <w:rPr>
                <w:rFonts w:eastAsia="Times New Roman" w:cstheme="minorHAnsi"/>
              </w:rPr>
              <w:t>J4</w:t>
            </w:r>
          </w:p>
        </w:tc>
        <w:tc>
          <w:tcPr>
            <w:tcW w:w="9791" w:type="dxa"/>
            <w:tcBorders>
              <w:top w:val="nil"/>
              <w:left w:val="nil"/>
              <w:bottom w:val="single" w:sz="4" w:space="0" w:color="000000"/>
              <w:right w:val="single" w:sz="4" w:space="0" w:color="000000"/>
            </w:tcBorders>
            <w:shd w:val="clear" w:color="auto" w:fill="auto"/>
            <w:hideMark/>
          </w:tcPr>
          <w:p w14:paraId="5E2ED17C" w14:textId="77777777" w:rsidR="00563310" w:rsidRPr="00A62741" w:rsidRDefault="00563310" w:rsidP="00563310">
            <w:pPr>
              <w:widowControl/>
              <w:spacing w:after="0" w:line="240" w:lineRule="auto"/>
              <w:rPr>
                <w:rFonts w:eastAsia="Times New Roman" w:cstheme="minorHAnsi"/>
              </w:rPr>
            </w:pPr>
            <w:r w:rsidRPr="00A62741">
              <w:rPr>
                <w:rFonts w:eastAsia="Times New Roman" w:cstheme="minorHAnsi"/>
              </w:rPr>
              <w:t>Space will be made available for visits.  [MHC 1726 (2)]</w:t>
            </w:r>
          </w:p>
        </w:tc>
        <w:tc>
          <w:tcPr>
            <w:tcW w:w="2765" w:type="dxa"/>
            <w:tcBorders>
              <w:top w:val="single" w:sz="4" w:space="0" w:color="000000"/>
              <w:left w:val="nil"/>
              <w:bottom w:val="single" w:sz="4" w:space="0" w:color="000000"/>
              <w:right w:val="single" w:sz="4" w:space="0" w:color="000000"/>
            </w:tcBorders>
            <w:shd w:val="clear" w:color="auto" w:fill="auto"/>
          </w:tcPr>
          <w:p w14:paraId="45275FEF" w14:textId="19D3D98B" w:rsidR="00563310" w:rsidRPr="00A62741" w:rsidRDefault="00563310" w:rsidP="00563310">
            <w:pPr>
              <w:widowControl/>
              <w:spacing w:after="0" w:line="240" w:lineRule="auto"/>
              <w:rPr>
                <w:rFonts w:eastAsia="Times New Roman" w:cstheme="minorHAnsi"/>
                <w:color w:val="000000"/>
              </w:rPr>
            </w:pPr>
          </w:p>
        </w:tc>
      </w:tr>
      <w:tr w:rsidR="00563310" w:rsidRPr="00A62741" w14:paraId="5B2FE487"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70C99F33" w14:textId="62893214"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01ED49FD" w14:textId="77777777" w:rsidR="00563310" w:rsidRPr="00A62741" w:rsidRDefault="00563310" w:rsidP="00563310">
            <w:pPr>
              <w:widowControl/>
              <w:spacing w:after="0" w:line="240" w:lineRule="auto"/>
              <w:ind w:firstLineChars="100" w:firstLine="220"/>
              <w:jc w:val="center"/>
              <w:rPr>
                <w:rFonts w:eastAsia="Times New Roman" w:cstheme="minorHAnsi"/>
              </w:rPr>
            </w:pPr>
            <w:r w:rsidRPr="00A62741">
              <w:rPr>
                <w:rFonts w:eastAsia="Times New Roman" w:cstheme="minorHAnsi"/>
              </w:rPr>
              <w:t>J5</w:t>
            </w:r>
          </w:p>
        </w:tc>
        <w:tc>
          <w:tcPr>
            <w:tcW w:w="9791" w:type="dxa"/>
            <w:tcBorders>
              <w:top w:val="nil"/>
              <w:left w:val="nil"/>
              <w:bottom w:val="single" w:sz="4" w:space="0" w:color="000000"/>
              <w:right w:val="single" w:sz="4" w:space="0" w:color="000000"/>
            </w:tcBorders>
            <w:shd w:val="clear" w:color="auto" w:fill="auto"/>
            <w:hideMark/>
          </w:tcPr>
          <w:p w14:paraId="073C161A" w14:textId="0832CE5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Reasonable time and place for the use of telephones and for visits must be established and must be in writing and posted on the unit. [MHC 1726 (3)]</w:t>
            </w:r>
          </w:p>
        </w:tc>
        <w:tc>
          <w:tcPr>
            <w:tcW w:w="2765" w:type="dxa"/>
            <w:tcBorders>
              <w:top w:val="single" w:sz="4" w:space="0" w:color="000000"/>
              <w:left w:val="nil"/>
              <w:bottom w:val="single" w:sz="4" w:space="0" w:color="000000"/>
              <w:right w:val="single" w:sz="4" w:space="0" w:color="000000"/>
            </w:tcBorders>
            <w:shd w:val="clear" w:color="auto" w:fill="auto"/>
          </w:tcPr>
          <w:p w14:paraId="272896DA" w14:textId="6F4D72EC" w:rsidR="00563310" w:rsidRPr="00A62741" w:rsidRDefault="00563310" w:rsidP="00563310">
            <w:pPr>
              <w:widowControl/>
              <w:spacing w:after="0" w:line="240" w:lineRule="auto"/>
              <w:rPr>
                <w:rFonts w:eastAsia="Times New Roman" w:cstheme="minorHAnsi"/>
                <w:color w:val="000000"/>
              </w:rPr>
            </w:pPr>
          </w:p>
        </w:tc>
      </w:tr>
      <w:tr w:rsidR="00563310" w:rsidRPr="00A62741" w14:paraId="3FB70BBE"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575EFA9A" w14:textId="44530F2B"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71C0C926" w14:textId="77777777" w:rsidR="00563310" w:rsidRPr="00A62741" w:rsidRDefault="00563310" w:rsidP="00563310">
            <w:pPr>
              <w:widowControl/>
              <w:spacing w:after="0" w:line="240" w:lineRule="auto"/>
              <w:ind w:firstLineChars="100" w:firstLine="220"/>
              <w:jc w:val="center"/>
              <w:rPr>
                <w:rFonts w:eastAsia="Times New Roman" w:cstheme="minorHAnsi"/>
              </w:rPr>
            </w:pPr>
            <w:r w:rsidRPr="00A62741">
              <w:rPr>
                <w:rFonts w:eastAsia="Times New Roman" w:cstheme="minorHAnsi"/>
              </w:rPr>
              <w:t>J6</w:t>
            </w:r>
          </w:p>
        </w:tc>
        <w:tc>
          <w:tcPr>
            <w:tcW w:w="9791" w:type="dxa"/>
            <w:tcBorders>
              <w:top w:val="nil"/>
              <w:left w:val="nil"/>
              <w:bottom w:val="single" w:sz="4" w:space="0" w:color="000000"/>
              <w:right w:val="single" w:sz="4" w:space="0" w:color="000000"/>
            </w:tcBorders>
            <w:shd w:val="clear" w:color="auto" w:fill="auto"/>
            <w:hideMark/>
          </w:tcPr>
          <w:p w14:paraId="0BF1A387" w14:textId="69C4BA8C"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The right to communicate by mail or telephone or to receive visitors must not be further limited except as authorized in the recipient’s plan of service.    [MHC 726 (4)]</w:t>
            </w:r>
          </w:p>
        </w:tc>
        <w:tc>
          <w:tcPr>
            <w:tcW w:w="2765" w:type="dxa"/>
            <w:tcBorders>
              <w:top w:val="single" w:sz="4" w:space="0" w:color="000000"/>
              <w:left w:val="nil"/>
              <w:bottom w:val="single" w:sz="4" w:space="0" w:color="000000"/>
              <w:right w:val="single" w:sz="4" w:space="0" w:color="000000"/>
            </w:tcBorders>
            <w:shd w:val="clear" w:color="auto" w:fill="auto"/>
          </w:tcPr>
          <w:p w14:paraId="501B3B19" w14:textId="093EC83D" w:rsidR="00563310" w:rsidRPr="00A62741" w:rsidRDefault="00563310" w:rsidP="00563310">
            <w:pPr>
              <w:widowControl/>
              <w:spacing w:after="0" w:line="240" w:lineRule="auto"/>
              <w:rPr>
                <w:rFonts w:eastAsia="Times New Roman" w:cstheme="minorHAnsi"/>
                <w:color w:val="000000"/>
              </w:rPr>
            </w:pPr>
          </w:p>
        </w:tc>
      </w:tr>
      <w:tr w:rsidR="00563310" w:rsidRPr="00A62741" w14:paraId="7E69CE96" w14:textId="77777777" w:rsidTr="00A62741">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6C4A53CF" w14:textId="4179BFA9"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7A7E1997" w14:textId="77777777" w:rsidR="00563310" w:rsidRPr="00A62741" w:rsidRDefault="00563310" w:rsidP="00563310">
            <w:pPr>
              <w:widowControl/>
              <w:spacing w:after="0" w:line="240" w:lineRule="auto"/>
              <w:ind w:firstLineChars="100" w:firstLine="220"/>
              <w:jc w:val="center"/>
              <w:rPr>
                <w:rFonts w:eastAsia="Times New Roman" w:cstheme="minorHAnsi"/>
              </w:rPr>
            </w:pPr>
            <w:r w:rsidRPr="00A62741">
              <w:rPr>
                <w:rFonts w:eastAsia="Times New Roman" w:cstheme="minorHAnsi"/>
              </w:rPr>
              <w:t>J7</w:t>
            </w:r>
          </w:p>
        </w:tc>
        <w:tc>
          <w:tcPr>
            <w:tcW w:w="9791" w:type="dxa"/>
            <w:tcBorders>
              <w:top w:val="nil"/>
              <w:left w:val="nil"/>
              <w:bottom w:val="single" w:sz="4" w:space="0" w:color="000000"/>
              <w:right w:val="single" w:sz="4" w:space="0" w:color="000000"/>
            </w:tcBorders>
            <w:shd w:val="clear" w:color="auto" w:fill="auto"/>
            <w:hideMark/>
          </w:tcPr>
          <w:p w14:paraId="52A8BD8D"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Limitations on communication do not apply to a recipient and an attorney or court, or any other individual, if the communication involves matters that may be the subject of legal inquiry.  [MHC 1726 (5)]</w:t>
            </w:r>
          </w:p>
        </w:tc>
        <w:tc>
          <w:tcPr>
            <w:tcW w:w="2765" w:type="dxa"/>
            <w:tcBorders>
              <w:top w:val="single" w:sz="4" w:space="0" w:color="000000"/>
              <w:left w:val="nil"/>
              <w:bottom w:val="single" w:sz="4" w:space="0" w:color="000000"/>
              <w:right w:val="single" w:sz="4" w:space="0" w:color="000000"/>
            </w:tcBorders>
            <w:shd w:val="clear" w:color="auto" w:fill="auto"/>
          </w:tcPr>
          <w:p w14:paraId="2E7CA244" w14:textId="4894936B" w:rsidR="00563310" w:rsidRPr="00A62741" w:rsidRDefault="00563310" w:rsidP="00563310">
            <w:pPr>
              <w:widowControl/>
              <w:spacing w:after="0" w:line="240" w:lineRule="auto"/>
              <w:rPr>
                <w:rFonts w:eastAsia="Times New Roman" w:cstheme="minorHAnsi"/>
                <w:color w:val="000000"/>
              </w:rPr>
            </w:pPr>
          </w:p>
        </w:tc>
      </w:tr>
      <w:tr w:rsidR="00563310" w:rsidRPr="00A62741" w14:paraId="70F65A4D" w14:textId="77777777" w:rsidTr="00A62741">
        <w:trPr>
          <w:trHeight w:val="47"/>
        </w:trPr>
        <w:tc>
          <w:tcPr>
            <w:tcW w:w="486" w:type="dxa"/>
            <w:tcBorders>
              <w:top w:val="nil"/>
              <w:left w:val="single" w:sz="4" w:space="0" w:color="000000"/>
              <w:bottom w:val="single" w:sz="4" w:space="0" w:color="000000"/>
              <w:right w:val="single" w:sz="4" w:space="0" w:color="000000"/>
            </w:tcBorders>
            <w:shd w:val="clear" w:color="auto" w:fill="auto"/>
          </w:tcPr>
          <w:p w14:paraId="3C274010" w14:textId="76BA8478"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48D16B1F" w14:textId="77777777" w:rsidR="00563310" w:rsidRPr="00A62741" w:rsidRDefault="00563310" w:rsidP="00563310">
            <w:pPr>
              <w:widowControl/>
              <w:spacing w:after="0" w:line="240" w:lineRule="auto"/>
              <w:ind w:firstLineChars="100" w:firstLine="220"/>
              <w:jc w:val="center"/>
              <w:rPr>
                <w:rFonts w:eastAsia="Times New Roman" w:cstheme="minorHAnsi"/>
              </w:rPr>
            </w:pPr>
            <w:r w:rsidRPr="00A62741">
              <w:rPr>
                <w:rFonts w:eastAsia="Times New Roman" w:cstheme="minorHAnsi"/>
              </w:rPr>
              <w:t>J8</w:t>
            </w:r>
          </w:p>
        </w:tc>
        <w:tc>
          <w:tcPr>
            <w:tcW w:w="9791" w:type="dxa"/>
            <w:tcBorders>
              <w:top w:val="nil"/>
              <w:left w:val="nil"/>
              <w:bottom w:val="single" w:sz="4" w:space="0" w:color="000000"/>
              <w:right w:val="single" w:sz="4" w:space="0" w:color="000000"/>
            </w:tcBorders>
            <w:shd w:val="clear" w:color="auto" w:fill="auto"/>
            <w:hideMark/>
          </w:tcPr>
          <w:p w14:paraId="25075EC7" w14:textId="0FB698E5"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If a recipient can secure the services of a mental health professional, he or she must be allowed to see that person at any reasonable time.  [MHC 1715]</w:t>
            </w:r>
          </w:p>
        </w:tc>
        <w:tc>
          <w:tcPr>
            <w:tcW w:w="2765" w:type="dxa"/>
            <w:tcBorders>
              <w:top w:val="single" w:sz="4" w:space="0" w:color="000000"/>
              <w:left w:val="nil"/>
              <w:bottom w:val="single" w:sz="4" w:space="0" w:color="000000"/>
              <w:right w:val="single" w:sz="4" w:space="0" w:color="000000"/>
            </w:tcBorders>
            <w:shd w:val="clear" w:color="auto" w:fill="auto"/>
          </w:tcPr>
          <w:p w14:paraId="26CBBBF5" w14:textId="06E83FC0" w:rsidR="00563310" w:rsidRPr="00A62741" w:rsidRDefault="00563310" w:rsidP="00563310">
            <w:pPr>
              <w:widowControl/>
              <w:spacing w:after="0" w:line="240" w:lineRule="auto"/>
              <w:rPr>
                <w:rFonts w:eastAsia="Times New Roman" w:cstheme="minorHAnsi"/>
                <w:color w:val="000000"/>
              </w:rPr>
            </w:pPr>
          </w:p>
        </w:tc>
      </w:tr>
      <w:tr w:rsidR="00563310" w:rsidRPr="00A62741" w14:paraId="076E500E" w14:textId="77777777" w:rsidTr="00A62741">
        <w:trPr>
          <w:trHeight w:val="231"/>
        </w:trPr>
        <w:tc>
          <w:tcPr>
            <w:tcW w:w="486" w:type="dxa"/>
            <w:tcBorders>
              <w:top w:val="nil"/>
              <w:left w:val="single" w:sz="4" w:space="0" w:color="000000"/>
              <w:bottom w:val="single" w:sz="4" w:space="0" w:color="000000"/>
              <w:right w:val="single" w:sz="4" w:space="0" w:color="000000"/>
            </w:tcBorders>
            <w:shd w:val="clear" w:color="auto" w:fill="auto"/>
          </w:tcPr>
          <w:p w14:paraId="35F333EF" w14:textId="20F04D0B"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4E1C2A52" w14:textId="6C8085B8"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vAlign w:val="bottom"/>
            <w:hideMark/>
          </w:tcPr>
          <w:p w14:paraId="2990651B" w14:textId="7E0F583D" w:rsidR="00563310" w:rsidRPr="00A62741" w:rsidRDefault="00563310" w:rsidP="00563310">
            <w:pPr>
              <w:widowControl/>
              <w:spacing w:after="0" w:line="240" w:lineRule="auto"/>
              <w:rPr>
                <w:rFonts w:eastAsia="Times New Roman" w:cstheme="minorHAnsi"/>
                <w:color w:val="000000"/>
                <w:highlight w:val="yellow"/>
              </w:rPr>
            </w:pPr>
          </w:p>
        </w:tc>
        <w:tc>
          <w:tcPr>
            <w:tcW w:w="2765" w:type="dxa"/>
            <w:tcBorders>
              <w:top w:val="single" w:sz="4" w:space="0" w:color="000000"/>
              <w:left w:val="nil"/>
              <w:bottom w:val="single" w:sz="4" w:space="0" w:color="000000"/>
              <w:right w:val="single" w:sz="4" w:space="0" w:color="000000"/>
            </w:tcBorders>
            <w:shd w:val="clear" w:color="auto" w:fill="auto"/>
          </w:tcPr>
          <w:p w14:paraId="23838411" w14:textId="16E24DFE" w:rsidR="00563310" w:rsidRPr="00A62741" w:rsidRDefault="00563310" w:rsidP="00563310">
            <w:pPr>
              <w:widowControl/>
              <w:spacing w:after="0" w:line="240" w:lineRule="auto"/>
              <w:rPr>
                <w:rFonts w:eastAsia="Times New Roman" w:cstheme="minorHAnsi"/>
                <w:color w:val="000000"/>
              </w:rPr>
            </w:pPr>
          </w:p>
        </w:tc>
      </w:tr>
      <w:tr w:rsidR="00563310" w:rsidRPr="00A62741" w14:paraId="5E377826"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2E01CE54" w14:textId="3DC86BB9"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16552A8F" w14:textId="1996E014"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000000" w:fill="C0C0C0"/>
            <w:hideMark/>
          </w:tcPr>
          <w:p w14:paraId="5C4E72B5" w14:textId="77777777" w:rsidR="00563310" w:rsidRPr="00A62741" w:rsidRDefault="00563310" w:rsidP="00563310">
            <w:pPr>
              <w:widowControl/>
              <w:spacing w:after="0" w:line="240" w:lineRule="auto"/>
              <w:rPr>
                <w:rFonts w:eastAsia="Times New Roman" w:cstheme="minorHAnsi"/>
                <w:b/>
                <w:bCs/>
              </w:rPr>
            </w:pPr>
            <w:r w:rsidRPr="00A62741">
              <w:rPr>
                <w:rFonts w:eastAsia="Times New Roman" w:cstheme="minorHAnsi"/>
                <w:b/>
                <w:bCs/>
              </w:rPr>
              <w:t>MEDICATION PROCEDURES</w:t>
            </w:r>
          </w:p>
        </w:tc>
        <w:tc>
          <w:tcPr>
            <w:tcW w:w="2765" w:type="dxa"/>
            <w:tcBorders>
              <w:top w:val="single" w:sz="4" w:space="0" w:color="000000"/>
              <w:left w:val="nil"/>
              <w:bottom w:val="single" w:sz="4" w:space="0" w:color="000000"/>
              <w:right w:val="single" w:sz="4" w:space="0" w:color="000000"/>
            </w:tcBorders>
            <w:shd w:val="clear" w:color="auto" w:fill="auto"/>
          </w:tcPr>
          <w:p w14:paraId="489383E3" w14:textId="02D6C751" w:rsidR="00563310" w:rsidRPr="00A62741" w:rsidRDefault="00563310" w:rsidP="00563310">
            <w:pPr>
              <w:widowControl/>
              <w:spacing w:after="0" w:line="240" w:lineRule="auto"/>
              <w:rPr>
                <w:rFonts w:eastAsia="Times New Roman" w:cstheme="minorHAnsi"/>
                <w:color w:val="000000"/>
              </w:rPr>
            </w:pPr>
          </w:p>
        </w:tc>
      </w:tr>
      <w:tr w:rsidR="00563310" w:rsidRPr="00A62741" w14:paraId="190AC4AA" w14:textId="77777777" w:rsidTr="00A62741">
        <w:trPr>
          <w:trHeight w:val="584"/>
        </w:trPr>
        <w:tc>
          <w:tcPr>
            <w:tcW w:w="486" w:type="dxa"/>
            <w:tcBorders>
              <w:top w:val="nil"/>
              <w:left w:val="single" w:sz="4" w:space="0" w:color="000000"/>
              <w:bottom w:val="single" w:sz="4" w:space="0" w:color="000000"/>
              <w:right w:val="single" w:sz="4" w:space="0" w:color="000000"/>
            </w:tcBorders>
            <w:shd w:val="clear" w:color="auto" w:fill="auto"/>
          </w:tcPr>
          <w:p w14:paraId="11093E19" w14:textId="4CD9720C"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A9FF4F6" w14:textId="4C1F1909"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hideMark/>
          </w:tcPr>
          <w:p w14:paraId="55855DD4"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Policy Name/Number:</w:t>
            </w:r>
            <w:r w:rsidRPr="00A62741">
              <w:rPr>
                <w:rFonts w:eastAsia="Times New Roman" w:cstheme="minorHAnsi"/>
              </w:rPr>
              <w:br/>
              <w:t>Most Recent Policy Revision Date:</w:t>
            </w:r>
          </w:p>
        </w:tc>
        <w:tc>
          <w:tcPr>
            <w:tcW w:w="2765" w:type="dxa"/>
            <w:tcBorders>
              <w:top w:val="single" w:sz="4" w:space="0" w:color="000000"/>
              <w:left w:val="nil"/>
              <w:bottom w:val="single" w:sz="4" w:space="0" w:color="000000"/>
              <w:right w:val="single" w:sz="4" w:space="0" w:color="000000"/>
            </w:tcBorders>
            <w:shd w:val="clear" w:color="auto" w:fill="auto"/>
          </w:tcPr>
          <w:p w14:paraId="786D6D65" w14:textId="04A93131" w:rsidR="00563310" w:rsidRPr="00A62741" w:rsidRDefault="00563310" w:rsidP="00563310">
            <w:pPr>
              <w:widowControl/>
              <w:spacing w:after="0" w:line="240" w:lineRule="auto"/>
              <w:rPr>
                <w:rFonts w:eastAsia="Times New Roman" w:cstheme="minorHAnsi"/>
                <w:color w:val="000000"/>
              </w:rPr>
            </w:pPr>
          </w:p>
        </w:tc>
      </w:tr>
      <w:tr w:rsidR="00563310" w:rsidRPr="00A62741" w14:paraId="5FAD87EE" w14:textId="77777777" w:rsidTr="00181052">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4D2762BB" w14:textId="4CF90808"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7B0389E1" w14:textId="09115A59"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hideMark/>
          </w:tcPr>
          <w:p w14:paraId="51CD76CC" w14:textId="77777777" w:rsidR="00563310" w:rsidRPr="00A62741" w:rsidRDefault="00563310" w:rsidP="00563310">
            <w:pPr>
              <w:widowControl/>
              <w:spacing w:after="0" w:line="240" w:lineRule="auto"/>
              <w:rPr>
                <w:rFonts w:eastAsia="Times New Roman" w:cstheme="minorHAnsi"/>
              </w:rPr>
            </w:pPr>
            <w:r w:rsidRPr="00A62741">
              <w:rPr>
                <w:rFonts w:eastAsia="Times New Roman" w:cstheme="minorHAnsi"/>
              </w:rPr>
              <w:t>The policy requires/includes the following:</w:t>
            </w:r>
          </w:p>
        </w:tc>
        <w:tc>
          <w:tcPr>
            <w:tcW w:w="2765" w:type="dxa"/>
            <w:tcBorders>
              <w:top w:val="single" w:sz="4" w:space="0" w:color="000000"/>
              <w:left w:val="nil"/>
              <w:bottom w:val="single" w:sz="4" w:space="0" w:color="000000"/>
              <w:right w:val="single" w:sz="4" w:space="0" w:color="000000"/>
            </w:tcBorders>
            <w:shd w:val="clear" w:color="auto" w:fill="auto"/>
          </w:tcPr>
          <w:p w14:paraId="525345E7" w14:textId="49408D10" w:rsidR="00563310" w:rsidRPr="00A62741" w:rsidRDefault="00563310" w:rsidP="00563310">
            <w:pPr>
              <w:widowControl/>
              <w:spacing w:after="0" w:line="240" w:lineRule="auto"/>
              <w:rPr>
                <w:rFonts w:eastAsia="Times New Roman" w:cstheme="minorHAnsi"/>
                <w:color w:val="000000"/>
              </w:rPr>
            </w:pPr>
          </w:p>
        </w:tc>
      </w:tr>
      <w:tr w:rsidR="00563310" w:rsidRPr="00A62741" w14:paraId="7AE928A2" w14:textId="77777777" w:rsidTr="00181052">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1F44AD93" w14:textId="6C78D3C5"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8C39A66" w14:textId="062BA620" w:rsidR="00563310" w:rsidRPr="00A62741" w:rsidRDefault="00563310" w:rsidP="00563310">
            <w:pPr>
              <w:widowControl/>
              <w:spacing w:after="0" w:line="240" w:lineRule="auto"/>
              <w:rPr>
                <w:rFonts w:eastAsia="Times New Roman" w:cstheme="minorHAnsi"/>
              </w:rPr>
            </w:pPr>
            <w:r w:rsidRPr="00A62741">
              <w:rPr>
                <w:rFonts w:eastAsia="Times New Roman" w:cstheme="minorHAnsi"/>
              </w:rPr>
              <w:t xml:space="preserve">    K1</w:t>
            </w:r>
          </w:p>
        </w:tc>
        <w:tc>
          <w:tcPr>
            <w:tcW w:w="9791" w:type="dxa"/>
            <w:tcBorders>
              <w:top w:val="nil"/>
              <w:left w:val="nil"/>
              <w:bottom w:val="single" w:sz="4" w:space="0" w:color="000000"/>
              <w:right w:val="single" w:sz="4" w:space="0" w:color="000000"/>
            </w:tcBorders>
            <w:shd w:val="clear" w:color="auto" w:fill="auto"/>
            <w:hideMark/>
          </w:tcPr>
          <w:p w14:paraId="73070528" w14:textId="77777777" w:rsidR="00563310" w:rsidRPr="00A62741" w:rsidRDefault="00563310" w:rsidP="00563310">
            <w:pPr>
              <w:widowControl/>
              <w:spacing w:after="0" w:line="240" w:lineRule="auto"/>
              <w:rPr>
                <w:rFonts w:eastAsia="Times New Roman" w:cstheme="minorHAnsi"/>
              </w:rPr>
            </w:pPr>
            <w:r w:rsidRPr="00A62741">
              <w:rPr>
                <w:rFonts w:eastAsia="Times New Roman" w:cstheme="minorHAnsi"/>
              </w:rPr>
              <w:t xml:space="preserve">Psychotropic medication (psychotropic drug) is defined in accordance with AR 330.7001 (p). </w:t>
            </w:r>
          </w:p>
        </w:tc>
        <w:tc>
          <w:tcPr>
            <w:tcW w:w="2765" w:type="dxa"/>
            <w:tcBorders>
              <w:top w:val="single" w:sz="4" w:space="0" w:color="000000"/>
              <w:left w:val="nil"/>
              <w:bottom w:val="single" w:sz="4" w:space="0" w:color="000000"/>
              <w:right w:val="single" w:sz="4" w:space="0" w:color="000000"/>
            </w:tcBorders>
            <w:shd w:val="clear" w:color="auto" w:fill="auto"/>
          </w:tcPr>
          <w:p w14:paraId="6F5DC205" w14:textId="69D0D235" w:rsidR="00563310" w:rsidRPr="00A62741" w:rsidRDefault="00563310" w:rsidP="00563310">
            <w:pPr>
              <w:widowControl/>
              <w:spacing w:after="0" w:line="240" w:lineRule="auto"/>
              <w:rPr>
                <w:rFonts w:eastAsia="Times New Roman" w:cstheme="minorHAnsi"/>
                <w:color w:val="000000"/>
              </w:rPr>
            </w:pPr>
          </w:p>
        </w:tc>
      </w:tr>
      <w:tr w:rsidR="00563310" w:rsidRPr="00A62741" w14:paraId="0F8E9CBB" w14:textId="77777777" w:rsidTr="00181052">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5DC8C191" w14:textId="72612739"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79B6B51C" w14:textId="5A444E80" w:rsidR="00563310" w:rsidRPr="00A62741" w:rsidRDefault="00563310" w:rsidP="00563310">
            <w:pPr>
              <w:widowControl/>
              <w:spacing w:after="0" w:line="240" w:lineRule="auto"/>
              <w:rPr>
                <w:rFonts w:eastAsia="Times New Roman" w:cstheme="minorHAnsi"/>
              </w:rPr>
            </w:pPr>
            <w:r w:rsidRPr="00A62741">
              <w:rPr>
                <w:rFonts w:eastAsia="Times New Roman" w:cstheme="minorHAnsi"/>
              </w:rPr>
              <w:t xml:space="preserve">    K2</w:t>
            </w:r>
          </w:p>
        </w:tc>
        <w:tc>
          <w:tcPr>
            <w:tcW w:w="9791" w:type="dxa"/>
            <w:tcBorders>
              <w:top w:val="nil"/>
              <w:left w:val="nil"/>
              <w:bottom w:val="single" w:sz="4" w:space="0" w:color="000000"/>
              <w:right w:val="single" w:sz="4" w:space="0" w:color="000000"/>
            </w:tcBorders>
            <w:shd w:val="clear" w:color="auto" w:fill="auto"/>
            <w:hideMark/>
          </w:tcPr>
          <w:p w14:paraId="714EE06A" w14:textId="77777777" w:rsidR="00563310" w:rsidRPr="00A62741" w:rsidRDefault="00563310" w:rsidP="00563310">
            <w:pPr>
              <w:widowControl/>
              <w:spacing w:after="0" w:line="240" w:lineRule="auto"/>
              <w:rPr>
                <w:rFonts w:eastAsia="Times New Roman" w:cstheme="minorHAnsi"/>
              </w:rPr>
            </w:pPr>
            <w:r w:rsidRPr="00A62741">
              <w:rPr>
                <w:rFonts w:eastAsia="Times New Roman" w:cstheme="minorHAnsi"/>
              </w:rPr>
              <w:t>A doctor's order for medication is required.  [AR 7158 (1)]</w:t>
            </w:r>
          </w:p>
        </w:tc>
        <w:tc>
          <w:tcPr>
            <w:tcW w:w="2765" w:type="dxa"/>
            <w:tcBorders>
              <w:top w:val="single" w:sz="4" w:space="0" w:color="000000"/>
              <w:left w:val="nil"/>
              <w:bottom w:val="single" w:sz="4" w:space="0" w:color="000000"/>
              <w:right w:val="single" w:sz="4" w:space="0" w:color="000000"/>
            </w:tcBorders>
            <w:shd w:val="clear" w:color="auto" w:fill="auto"/>
          </w:tcPr>
          <w:p w14:paraId="7A043C6A" w14:textId="0B1D2EF0" w:rsidR="00563310" w:rsidRPr="00A62741" w:rsidRDefault="00563310" w:rsidP="00563310">
            <w:pPr>
              <w:widowControl/>
              <w:spacing w:after="0" w:line="240" w:lineRule="auto"/>
              <w:rPr>
                <w:rFonts w:eastAsia="Times New Roman" w:cstheme="minorHAnsi"/>
                <w:color w:val="000000"/>
              </w:rPr>
            </w:pPr>
          </w:p>
        </w:tc>
      </w:tr>
      <w:tr w:rsidR="00563310" w:rsidRPr="00A62741" w14:paraId="05C44D41" w14:textId="77777777" w:rsidTr="00181052">
        <w:trPr>
          <w:trHeight w:val="1155"/>
        </w:trPr>
        <w:tc>
          <w:tcPr>
            <w:tcW w:w="486" w:type="dxa"/>
            <w:tcBorders>
              <w:top w:val="nil"/>
              <w:left w:val="single" w:sz="4" w:space="0" w:color="000000"/>
              <w:bottom w:val="single" w:sz="4" w:space="0" w:color="000000"/>
              <w:right w:val="single" w:sz="4" w:space="0" w:color="000000"/>
            </w:tcBorders>
            <w:shd w:val="clear" w:color="auto" w:fill="auto"/>
          </w:tcPr>
          <w:p w14:paraId="6D1F6CE6" w14:textId="142A9CE3"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9A1B1E2" w14:textId="77777777"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K3</w:t>
            </w:r>
          </w:p>
        </w:tc>
        <w:tc>
          <w:tcPr>
            <w:tcW w:w="9791" w:type="dxa"/>
            <w:tcBorders>
              <w:top w:val="nil"/>
              <w:left w:val="nil"/>
              <w:bottom w:val="single" w:sz="4" w:space="0" w:color="000000"/>
              <w:right w:val="single" w:sz="4" w:space="0" w:color="000000"/>
            </w:tcBorders>
            <w:shd w:val="clear" w:color="auto" w:fill="auto"/>
            <w:hideMark/>
          </w:tcPr>
          <w:p w14:paraId="7B320E87" w14:textId="023D1FBD"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 xml:space="preserve">Before initiating a course of psychotropic drug treatment for a recipient, the </w:t>
            </w:r>
            <w:proofErr w:type="gramStart"/>
            <w:r w:rsidRPr="00A62741">
              <w:rPr>
                <w:rFonts w:eastAsia="Times New Roman" w:cstheme="minorHAnsi"/>
              </w:rPr>
              <w:t>prescriber</w:t>
            </w:r>
            <w:proofErr w:type="gramEnd"/>
            <w:r w:rsidRPr="00A62741">
              <w:rPr>
                <w:rFonts w:eastAsia="Times New Roman" w:cstheme="minorHAnsi"/>
              </w:rPr>
              <w:t xml:space="preserve"> or a licensed health professional acting under the delegated authority of the prescriber must do both of the following: (a) explain the specific risks and most common adverse side effects associated with that drug, and (b) provide the individual with a written summary of those common adverse side effects. (MHC 1719)</w:t>
            </w:r>
          </w:p>
        </w:tc>
        <w:tc>
          <w:tcPr>
            <w:tcW w:w="2765" w:type="dxa"/>
            <w:tcBorders>
              <w:top w:val="single" w:sz="4" w:space="0" w:color="000000"/>
              <w:left w:val="nil"/>
              <w:bottom w:val="single" w:sz="4" w:space="0" w:color="000000"/>
              <w:right w:val="single" w:sz="4" w:space="0" w:color="000000"/>
            </w:tcBorders>
            <w:shd w:val="clear" w:color="auto" w:fill="auto"/>
          </w:tcPr>
          <w:p w14:paraId="4A6452AB" w14:textId="799E62C2" w:rsidR="00563310" w:rsidRPr="00A62741" w:rsidRDefault="00563310" w:rsidP="00563310">
            <w:pPr>
              <w:widowControl/>
              <w:spacing w:after="0" w:line="240" w:lineRule="auto"/>
              <w:rPr>
                <w:rFonts w:eastAsia="Times New Roman" w:cstheme="minorHAnsi"/>
                <w:color w:val="000000"/>
              </w:rPr>
            </w:pPr>
          </w:p>
        </w:tc>
      </w:tr>
      <w:tr w:rsidR="00563310" w:rsidRPr="00A62741" w14:paraId="0EB3F039"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56D47600" w14:textId="41D16896"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FBFD177" w14:textId="77777777"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K4</w:t>
            </w:r>
          </w:p>
        </w:tc>
        <w:tc>
          <w:tcPr>
            <w:tcW w:w="9791" w:type="dxa"/>
            <w:tcBorders>
              <w:top w:val="nil"/>
              <w:left w:val="nil"/>
              <w:bottom w:val="single" w:sz="4" w:space="0" w:color="000000"/>
              <w:right w:val="single" w:sz="4" w:space="0" w:color="000000"/>
            </w:tcBorders>
            <w:shd w:val="clear" w:color="auto" w:fill="auto"/>
            <w:hideMark/>
          </w:tcPr>
          <w:p w14:paraId="6CD3988C" w14:textId="10732FC6"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There must be periodic medication reviews as specified in the plan of service and based on recipient’s clinical status. [AR 7158(4)]</w:t>
            </w:r>
          </w:p>
        </w:tc>
        <w:tc>
          <w:tcPr>
            <w:tcW w:w="2765" w:type="dxa"/>
            <w:tcBorders>
              <w:top w:val="single" w:sz="4" w:space="0" w:color="000000"/>
              <w:left w:val="nil"/>
              <w:bottom w:val="single" w:sz="4" w:space="0" w:color="000000"/>
              <w:right w:val="single" w:sz="4" w:space="0" w:color="000000"/>
            </w:tcBorders>
            <w:shd w:val="clear" w:color="auto" w:fill="auto"/>
          </w:tcPr>
          <w:p w14:paraId="0C90164B" w14:textId="4C3FA7CF" w:rsidR="00563310" w:rsidRPr="00A62741" w:rsidRDefault="00563310" w:rsidP="00563310">
            <w:pPr>
              <w:widowControl/>
              <w:spacing w:after="0" w:line="240" w:lineRule="auto"/>
              <w:rPr>
                <w:rFonts w:eastAsia="Times New Roman" w:cstheme="minorHAnsi"/>
                <w:color w:val="000000"/>
              </w:rPr>
            </w:pPr>
          </w:p>
        </w:tc>
      </w:tr>
      <w:tr w:rsidR="00563310" w:rsidRPr="00A62741" w14:paraId="7FFB0C66"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28137E4B" w14:textId="19A61E35"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0EE0D6F2" w14:textId="77777777"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K5</w:t>
            </w:r>
          </w:p>
        </w:tc>
        <w:tc>
          <w:tcPr>
            <w:tcW w:w="9791" w:type="dxa"/>
            <w:tcBorders>
              <w:top w:val="nil"/>
              <w:left w:val="nil"/>
              <w:bottom w:val="single" w:sz="4" w:space="0" w:color="000000"/>
              <w:right w:val="single" w:sz="4" w:space="0" w:color="000000"/>
            </w:tcBorders>
            <w:shd w:val="clear" w:color="auto" w:fill="auto"/>
            <w:hideMark/>
          </w:tcPr>
          <w:p w14:paraId="62A2B144" w14:textId="77777777" w:rsidR="00563310" w:rsidRPr="00A62741" w:rsidRDefault="00563310" w:rsidP="00563310">
            <w:pPr>
              <w:widowControl/>
              <w:spacing w:after="0" w:line="240" w:lineRule="auto"/>
              <w:rPr>
                <w:rFonts w:eastAsia="Times New Roman" w:cstheme="minorHAnsi"/>
              </w:rPr>
            </w:pPr>
            <w:r w:rsidRPr="00A62741">
              <w:rPr>
                <w:rFonts w:eastAsia="Times New Roman" w:cstheme="minorHAnsi"/>
              </w:rPr>
              <w:t>Medications must be administered by personnel who are qualified and trained. [AR 7158 (5)]</w:t>
            </w:r>
          </w:p>
        </w:tc>
        <w:tc>
          <w:tcPr>
            <w:tcW w:w="2765" w:type="dxa"/>
            <w:tcBorders>
              <w:top w:val="single" w:sz="4" w:space="0" w:color="000000"/>
              <w:left w:val="nil"/>
              <w:bottom w:val="single" w:sz="4" w:space="0" w:color="000000"/>
              <w:right w:val="single" w:sz="4" w:space="0" w:color="000000"/>
            </w:tcBorders>
            <w:shd w:val="clear" w:color="auto" w:fill="auto"/>
          </w:tcPr>
          <w:p w14:paraId="1677761E" w14:textId="41158970" w:rsidR="00563310" w:rsidRPr="00A62741" w:rsidRDefault="00563310" w:rsidP="00563310">
            <w:pPr>
              <w:widowControl/>
              <w:spacing w:after="0" w:line="240" w:lineRule="auto"/>
              <w:rPr>
                <w:rFonts w:eastAsia="Times New Roman" w:cstheme="minorHAnsi"/>
                <w:color w:val="000000"/>
              </w:rPr>
            </w:pPr>
          </w:p>
        </w:tc>
      </w:tr>
      <w:tr w:rsidR="00563310" w:rsidRPr="00A62741" w14:paraId="4031140B"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5D17AB66" w14:textId="14E19752"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70175C1E" w14:textId="77777777"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K6</w:t>
            </w:r>
          </w:p>
        </w:tc>
        <w:tc>
          <w:tcPr>
            <w:tcW w:w="9791" w:type="dxa"/>
            <w:tcBorders>
              <w:top w:val="nil"/>
              <w:left w:val="nil"/>
              <w:bottom w:val="single" w:sz="4" w:space="0" w:color="000000"/>
              <w:right w:val="single" w:sz="4" w:space="0" w:color="000000"/>
            </w:tcBorders>
            <w:shd w:val="clear" w:color="auto" w:fill="auto"/>
            <w:hideMark/>
          </w:tcPr>
          <w:p w14:paraId="4B35D299"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Procedures on when and how documentation regarding medication administration is to be placed in recipient’s clinical record.   [MHC 1752, AR 7158 (6)]</w:t>
            </w:r>
          </w:p>
        </w:tc>
        <w:tc>
          <w:tcPr>
            <w:tcW w:w="2765" w:type="dxa"/>
            <w:tcBorders>
              <w:top w:val="single" w:sz="4" w:space="0" w:color="000000"/>
              <w:left w:val="nil"/>
              <w:bottom w:val="single" w:sz="4" w:space="0" w:color="000000"/>
              <w:right w:val="single" w:sz="4" w:space="0" w:color="000000"/>
            </w:tcBorders>
            <w:shd w:val="clear" w:color="auto" w:fill="auto"/>
          </w:tcPr>
          <w:p w14:paraId="6ADD2068" w14:textId="72467456" w:rsidR="00563310" w:rsidRPr="00A62741" w:rsidRDefault="00563310" w:rsidP="00563310">
            <w:pPr>
              <w:widowControl/>
              <w:spacing w:after="0" w:line="240" w:lineRule="auto"/>
              <w:rPr>
                <w:rFonts w:eastAsia="Times New Roman" w:cstheme="minorHAnsi"/>
                <w:color w:val="000000"/>
              </w:rPr>
            </w:pPr>
          </w:p>
        </w:tc>
      </w:tr>
      <w:tr w:rsidR="00563310" w:rsidRPr="00A62741" w14:paraId="0C25496D"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35DAB0F4" w14:textId="2D76E3E1"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1C35B02" w14:textId="77777777"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K7</w:t>
            </w:r>
          </w:p>
        </w:tc>
        <w:tc>
          <w:tcPr>
            <w:tcW w:w="9791" w:type="dxa"/>
            <w:tcBorders>
              <w:top w:val="nil"/>
              <w:left w:val="nil"/>
              <w:bottom w:val="single" w:sz="4" w:space="0" w:color="000000"/>
              <w:right w:val="single" w:sz="4" w:space="0" w:color="000000"/>
            </w:tcBorders>
            <w:shd w:val="clear" w:color="auto" w:fill="auto"/>
            <w:hideMark/>
          </w:tcPr>
          <w:p w14:paraId="5E871173"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Medication errors and adverse drug reactions are immediately and properly reported to a physician and recorded in the recipient’s record. [AR 7158 (7)]</w:t>
            </w:r>
          </w:p>
        </w:tc>
        <w:tc>
          <w:tcPr>
            <w:tcW w:w="2765" w:type="dxa"/>
            <w:tcBorders>
              <w:top w:val="single" w:sz="4" w:space="0" w:color="000000"/>
              <w:left w:val="nil"/>
              <w:bottom w:val="single" w:sz="4" w:space="0" w:color="000000"/>
              <w:right w:val="single" w:sz="4" w:space="0" w:color="000000"/>
            </w:tcBorders>
            <w:shd w:val="clear" w:color="auto" w:fill="auto"/>
          </w:tcPr>
          <w:p w14:paraId="7EB54BAE" w14:textId="13EA019A" w:rsidR="00563310" w:rsidRPr="00A62741" w:rsidRDefault="00563310" w:rsidP="00563310">
            <w:pPr>
              <w:widowControl/>
              <w:spacing w:after="0" w:line="240" w:lineRule="auto"/>
              <w:rPr>
                <w:rFonts w:eastAsia="Times New Roman" w:cstheme="minorHAnsi"/>
                <w:color w:val="000000"/>
              </w:rPr>
            </w:pPr>
          </w:p>
        </w:tc>
      </w:tr>
      <w:tr w:rsidR="00563310" w:rsidRPr="00A62741" w14:paraId="092C93BD" w14:textId="77777777" w:rsidTr="00A62741">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0D7E8DC7" w14:textId="45110654"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4B11C117" w14:textId="77777777"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K8</w:t>
            </w:r>
          </w:p>
        </w:tc>
        <w:tc>
          <w:tcPr>
            <w:tcW w:w="9791" w:type="dxa"/>
            <w:tcBorders>
              <w:top w:val="nil"/>
              <w:left w:val="nil"/>
              <w:bottom w:val="single" w:sz="4" w:space="0" w:color="000000"/>
              <w:right w:val="single" w:sz="4" w:space="0" w:color="000000"/>
            </w:tcBorders>
            <w:shd w:val="clear" w:color="auto" w:fill="auto"/>
            <w:hideMark/>
          </w:tcPr>
          <w:p w14:paraId="0329793C"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Only medications authorized by a physician are to be given at discharge. Enough medication is made available to ensure the recipient has an adequate supply until he or she can become established with another provider.  [AR 7158 (9)]</w:t>
            </w:r>
          </w:p>
        </w:tc>
        <w:tc>
          <w:tcPr>
            <w:tcW w:w="2765" w:type="dxa"/>
            <w:tcBorders>
              <w:top w:val="single" w:sz="4" w:space="0" w:color="000000"/>
              <w:left w:val="nil"/>
              <w:bottom w:val="single" w:sz="4" w:space="0" w:color="000000"/>
              <w:right w:val="single" w:sz="4" w:space="0" w:color="000000"/>
            </w:tcBorders>
            <w:shd w:val="clear" w:color="auto" w:fill="auto"/>
          </w:tcPr>
          <w:p w14:paraId="691C9928" w14:textId="134C3C40" w:rsidR="00563310" w:rsidRPr="00A62741" w:rsidRDefault="00563310" w:rsidP="00563310">
            <w:pPr>
              <w:widowControl/>
              <w:spacing w:after="0" w:line="240" w:lineRule="auto"/>
              <w:rPr>
                <w:rFonts w:eastAsia="Times New Roman" w:cstheme="minorHAnsi"/>
                <w:color w:val="000000"/>
              </w:rPr>
            </w:pPr>
          </w:p>
        </w:tc>
      </w:tr>
      <w:tr w:rsidR="00563310" w:rsidRPr="00A62741" w14:paraId="30C91056"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0E2C7BFA" w14:textId="392CAB51"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5B9CCFC7" w14:textId="77777777"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K9</w:t>
            </w:r>
          </w:p>
        </w:tc>
        <w:tc>
          <w:tcPr>
            <w:tcW w:w="9791" w:type="dxa"/>
            <w:tcBorders>
              <w:top w:val="nil"/>
              <w:left w:val="nil"/>
              <w:bottom w:val="single" w:sz="4" w:space="0" w:color="000000"/>
              <w:right w:val="single" w:sz="4" w:space="0" w:color="000000"/>
            </w:tcBorders>
            <w:shd w:val="clear" w:color="auto" w:fill="auto"/>
            <w:hideMark/>
          </w:tcPr>
          <w:p w14:paraId="29DBFAB5" w14:textId="4BA37016" w:rsidR="00563310" w:rsidRPr="00A50BAD" w:rsidRDefault="00563310" w:rsidP="00563310">
            <w:pPr>
              <w:widowControl/>
              <w:spacing w:after="0" w:line="240" w:lineRule="auto"/>
              <w:rPr>
                <w:rFonts w:eastAsia="Times New Roman" w:cstheme="minorHAnsi"/>
                <w:color w:val="000000"/>
              </w:rPr>
            </w:pPr>
            <w:r w:rsidRPr="00A50BAD">
              <w:rPr>
                <w:rFonts w:eastAsia="Times New Roman" w:cstheme="minorHAnsi"/>
              </w:rPr>
              <w:t>A procedure to ensure that medication brought by the recipient, and stored by the LPH, must be returned at discharge [MHC 1728 (7)]</w:t>
            </w:r>
          </w:p>
        </w:tc>
        <w:tc>
          <w:tcPr>
            <w:tcW w:w="2765" w:type="dxa"/>
            <w:tcBorders>
              <w:top w:val="single" w:sz="4" w:space="0" w:color="000000"/>
              <w:left w:val="nil"/>
              <w:bottom w:val="single" w:sz="4" w:space="0" w:color="000000"/>
              <w:right w:val="single" w:sz="4" w:space="0" w:color="000000"/>
            </w:tcBorders>
            <w:shd w:val="clear" w:color="auto" w:fill="auto"/>
          </w:tcPr>
          <w:p w14:paraId="772DBD6E" w14:textId="6EB02BC7" w:rsidR="00563310" w:rsidRPr="00A62741" w:rsidRDefault="00563310" w:rsidP="00563310">
            <w:pPr>
              <w:widowControl/>
              <w:spacing w:after="0" w:line="240" w:lineRule="auto"/>
              <w:rPr>
                <w:rFonts w:eastAsia="Times New Roman" w:cstheme="minorHAnsi"/>
                <w:color w:val="000000"/>
              </w:rPr>
            </w:pPr>
          </w:p>
        </w:tc>
      </w:tr>
      <w:tr w:rsidR="00563310" w:rsidRPr="00A62741" w14:paraId="13014424" w14:textId="77777777" w:rsidTr="00A62741">
        <w:trPr>
          <w:trHeight w:val="231"/>
        </w:trPr>
        <w:tc>
          <w:tcPr>
            <w:tcW w:w="486" w:type="dxa"/>
            <w:tcBorders>
              <w:top w:val="nil"/>
              <w:left w:val="single" w:sz="4" w:space="0" w:color="000000"/>
              <w:bottom w:val="single" w:sz="4" w:space="0" w:color="000000"/>
              <w:right w:val="single" w:sz="4" w:space="0" w:color="000000"/>
            </w:tcBorders>
            <w:shd w:val="clear" w:color="auto" w:fill="auto"/>
          </w:tcPr>
          <w:p w14:paraId="2C8471F5" w14:textId="08B5F44D"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70149F1D" w14:textId="696A792F"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vAlign w:val="bottom"/>
            <w:hideMark/>
          </w:tcPr>
          <w:p w14:paraId="622916F1" w14:textId="77777777" w:rsidR="00563310" w:rsidRPr="00A50BAD" w:rsidRDefault="00563310" w:rsidP="00563310">
            <w:pPr>
              <w:widowControl/>
              <w:spacing w:after="0" w:line="240" w:lineRule="auto"/>
              <w:rPr>
                <w:rFonts w:eastAsia="Times New Roman" w:cstheme="minorHAnsi"/>
                <w:color w:val="000000"/>
              </w:rPr>
            </w:pPr>
            <w:r w:rsidRPr="00A50BAD">
              <w:rPr>
                <w:rFonts w:eastAsia="Times New Roman" w:cstheme="minorHAnsi"/>
                <w:color w:val="000000"/>
              </w:rPr>
              <w:t> </w:t>
            </w:r>
          </w:p>
        </w:tc>
        <w:tc>
          <w:tcPr>
            <w:tcW w:w="2765" w:type="dxa"/>
            <w:tcBorders>
              <w:top w:val="single" w:sz="4" w:space="0" w:color="000000"/>
              <w:left w:val="nil"/>
              <w:bottom w:val="single" w:sz="4" w:space="0" w:color="000000"/>
              <w:right w:val="single" w:sz="4" w:space="0" w:color="000000"/>
            </w:tcBorders>
            <w:shd w:val="clear" w:color="auto" w:fill="auto"/>
          </w:tcPr>
          <w:p w14:paraId="5D61FBAF" w14:textId="778C6AE6" w:rsidR="00563310" w:rsidRPr="00A62741" w:rsidRDefault="00563310" w:rsidP="00563310">
            <w:pPr>
              <w:widowControl/>
              <w:spacing w:after="0" w:line="240" w:lineRule="auto"/>
              <w:rPr>
                <w:rFonts w:eastAsia="Times New Roman" w:cstheme="minorHAnsi"/>
                <w:color w:val="000000"/>
              </w:rPr>
            </w:pPr>
          </w:p>
        </w:tc>
      </w:tr>
      <w:tr w:rsidR="00563310" w:rsidRPr="00A62741" w14:paraId="71884BFC"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329FCB35" w14:textId="4769D5D6"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37437796" w14:textId="34B7E202"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000000" w:fill="C0C0C0"/>
            <w:hideMark/>
          </w:tcPr>
          <w:p w14:paraId="324F8C56" w14:textId="77777777" w:rsidR="00563310" w:rsidRPr="00A62741" w:rsidRDefault="00563310" w:rsidP="00563310">
            <w:pPr>
              <w:widowControl/>
              <w:spacing w:after="0" w:line="240" w:lineRule="auto"/>
              <w:rPr>
                <w:rFonts w:eastAsia="Times New Roman" w:cstheme="minorHAnsi"/>
                <w:b/>
                <w:bCs/>
              </w:rPr>
            </w:pPr>
            <w:r w:rsidRPr="00A62741">
              <w:rPr>
                <w:rFonts w:eastAsia="Times New Roman" w:cstheme="minorHAnsi"/>
                <w:b/>
                <w:bCs/>
              </w:rPr>
              <w:t>USE OF PSYCHOTROPIC DRUGS</w:t>
            </w:r>
          </w:p>
        </w:tc>
        <w:tc>
          <w:tcPr>
            <w:tcW w:w="2765" w:type="dxa"/>
            <w:tcBorders>
              <w:top w:val="single" w:sz="4" w:space="0" w:color="000000"/>
              <w:left w:val="nil"/>
              <w:bottom w:val="single" w:sz="4" w:space="0" w:color="000000"/>
              <w:right w:val="single" w:sz="4" w:space="0" w:color="000000"/>
            </w:tcBorders>
            <w:shd w:val="clear" w:color="auto" w:fill="auto"/>
          </w:tcPr>
          <w:p w14:paraId="30C786BA" w14:textId="60EDF243" w:rsidR="00563310" w:rsidRPr="00A62741" w:rsidRDefault="00563310" w:rsidP="00563310">
            <w:pPr>
              <w:widowControl/>
              <w:spacing w:after="0" w:line="240" w:lineRule="auto"/>
              <w:rPr>
                <w:rFonts w:eastAsia="Times New Roman" w:cstheme="minorHAnsi"/>
                <w:color w:val="000000"/>
              </w:rPr>
            </w:pPr>
          </w:p>
        </w:tc>
      </w:tr>
      <w:tr w:rsidR="00563310" w:rsidRPr="00A62741" w14:paraId="14BF2575"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14D7E827" w14:textId="423D3E7F"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39F1DF55" w14:textId="0D6629B7"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hideMark/>
          </w:tcPr>
          <w:p w14:paraId="0F119E71"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Policy Name/Number:</w:t>
            </w:r>
            <w:r w:rsidRPr="00A62741">
              <w:rPr>
                <w:rFonts w:eastAsia="Times New Roman" w:cstheme="minorHAnsi"/>
              </w:rPr>
              <w:br/>
              <w:t>Most Recent Policy Revision Date:</w:t>
            </w:r>
          </w:p>
        </w:tc>
        <w:tc>
          <w:tcPr>
            <w:tcW w:w="2765" w:type="dxa"/>
            <w:tcBorders>
              <w:top w:val="single" w:sz="4" w:space="0" w:color="000000"/>
              <w:left w:val="nil"/>
              <w:bottom w:val="single" w:sz="4" w:space="0" w:color="000000"/>
              <w:right w:val="single" w:sz="4" w:space="0" w:color="000000"/>
            </w:tcBorders>
            <w:shd w:val="clear" w:color="auto" w:fill="auto"/>
          </w:tcPr>
          <w:p w14:paraId="31F8115F" w14:textId="2373E628" w:rsidR="00563310" w:rsidRPr="00A62741" w:rsidRDefault="00563310" w:rsidP="00563310">
            <w:pPr>
              <w:widowControl/>
              <w:spacing w:after="0" w:line="240" w:lineRule="auto"/>
              <w:rPr>
                <w:rFonts w:eastAsia="Times New Roman" w:cstheme="minorHAnsi"/>
                <w:color w:val="000000"/>
              </w:rPr>
            </w:pPr>
          </w:p>
        </w:tc>
      </w:tr>
      <w:tr w:rsidR="00563310" w:rsidRPr="00A62741" w14:paraId="51AFFF86"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040CB8F9" w14:textId="42935A1D"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7720D629" w14:textId="330F2A53" w:rsidR="00563310" w:rsidRPr="00A62741" w:rsidRDefault="00563310" w:rsidP="00563310">
            <w:pPr>
              <w:widowControl/>
              <w:spacing w:after="0" w:line="240" w:lineRule="auto"/>
              <w:jc w:val="center"/>
              <w:rPr>
                <w:rFonts w:eastAsia="Times New Roman" w:cstheme="minorHAnsi"/>
              </w:rPr>
            </w:pPr>
          </w:p>
        </w:tc>
        <w:tc>
          <w:tcPr>
            <w:tcW w:w="9791" w:type="dxa"/>
            <w:tcBorders>
              <w:top w:val="nil"/>
              <w:left w:val="nil"/>
              <w:bottom w:val="single" w:sz="4" w:space="0" w:color="000000"/>
              <w:right w:val="single" w:sz="4" w:space="0" w:color="000000"/>
            </w:tcBorders>
            <w:shd w:val="clear" w:color="auto" w:fill="auto"/>
            <w:hideMark/>
          </w:tcPr>
          <w:p w14:paraId="41C4DB74" w14:textId="77777777" w:rsidR="00563310" w:rsidRPr="00A62741" w:rsidRDefault="00563310" w:rsidP="00563310">
            <w:pPr>
              <w:widowControl/>
              <w:spacing w:after="0" w:line="240" w:lineRule="auto"/>
              <w:rPr>
                <w:rFonts w:eastAsia="Times New Roman" w:cstheme="minorHAnsi"/>
              </w:rPr>
            </w:pPr>
            <w:r w:rsidRPr="00A62741">
              <w:rPr>
                <w:rFonts w:eastAsia="Times New Roman" w:cstheme="minorHAnsi"/>
              </w:rPr>
              <w:t>The policy requires/includes the following:</w:t>
            </w:r>
          </w:p>
        </w:tc>
        <w:tc>
          <w:tcPr>
            <w:tcW w:w="2765" w:type="dxa"/>
            <w:tcBorders>
              <w:top w:val="single" w:sz="4" w:space="0" w:color="000000"/>
              <w:left w:val="nil"/>
              <w:bottom w:val="single" w:sz="4" w:space="0" w:color="000000"/>
              <w:right w:val="single" w:sz="4" w:space="0" w:color="000000"/>
            </w:tcBorders>
            <w:shd w:val="clear" w:color="auto" w:fill="auto"/>
          </w:tcPr>
          <w:p w14:paraId="3823D505" w14:textId="30516300" w:rsidR="00563310" w:rsidRPr="00A62741" w:rsidRDefault="00563310" w:rsidP="00563310">
            <w:pPr>
              <w:widowControl/>
              <w:spacing w:after="0" w:line="240" w:lineRule="auto"/>
              <w:rPr>
                <w:rFonts w:eastAsia="Times New Roman" w:cstheme="minorHAnsi"/>
                <w:color w:val="000000"/>
              </w:rPr>
            </w:pPr>
          </w:p>
        </w:tc>
      </w:tr>
      <w:tr w:rsidR="00563310" w:rsidRPr="00A62741" w14:paraId="21815F75" w14:textId="77777777" w:rsidTr="00A62741">
        <w:trPr>
          <w:trHeight w:val="1155"/>
        </w:trPr>
        <w:tc>
          <w:tcPr>
            <w:tcW w:w="486" w:type="dxa"/>
            <w:tcBorders>
              <w:top w:val="nil"/>
              <w:left w:val="single" w:sz="4" w:space="0" w:color="000000"/>
              <w:bottom w:val="single" w:sz="4" w:space="0" w:color="000000"/>
              <w:right w:val="single" w:sz="4" w:space="0" w:color="000000"/>
            </w:tcBorders>
            <w:shd w:val="clear" w:color="auto" w:fill="auto"/>
          </w:tcPr>
          <w:p w14:paraId="67EAA84B" w14:textId="01B5245C"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304745AD" w14:textId="5344DF64"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L1</w:t>
            </w:r>
          </w:p>
        </w:tc>
        <w:tc>
          <w:tcPr>
            <w:tcW w:w="9791" w:type="dxa"/>
            <w:tcBorders>
              <w:top w:val="nil"/>
              <w:left w:val="nil"/>
              <w:bottom w:val="single" w:sz="4" w:space="0" w:color="000000"/>
              <w:right w:val="single" w:sz="4" w:space="0" w:color="000000"/>
            </w:tcBorders>
            <w:shd w:val="clear" w:color="auto" w:fill="auto"/>
            <w:hideMark/>
          </w:tcPr>
          <w:p w14:paraId="3948BE10" w14:textId="741D8BF1"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Psychotropic drugs (medication) must not be administered to an individual who has been hospitalized by medical certification or by petition under chapter 4 or 5 of PA 258 of 1974 on the day preceding and on the day of his or her court hearing unless the individual consents or unless the administration of the psychotropic drugs is necessary to prevent physical injury to the individual or others. [MHC 1718]</w:t>
            </w:r>
          </w:p>
        </w:tc>
        <w:tc>
          <w:tcPr>
            <w:tcW w:w="2765" w:type="dxa"/>
            <w:tcBorders>
              <w:top w:val="single" w:sz="4" w:space="0" w:color="000000"/>
              <w:left w:val="nil"/>
              <w:bottom w:val="single" w:sz="4" w:space="0" w:color="000000"/>
              <w:right w:val="single" w:sz="4" w:space="0" w:color="000000"/>
            </w:tcBorders>
            <w:shd w:val="clear" w:color="auto" w:fill="auto"/>
          </w:tcPr>
          <w:p w14:paraId="36B038D7" w14:textId="3D4FC201" w:rsidR="00563310" w:rsidRPr="00A62741" w:rsidRDefault="00563310" w:rsidP="00563310">
            <w:pPr>
              <w:widowControl/>
              <w:spacing w:after="0" w:line="240" w:lineRule="auto"/>
              <w:rPr>
                <w:rFonts w:eastAsia="Times New Roman" w:cstheme="minorHAnsi"/>
                <w:color w:val="000000"/>
              </w:rPr>
            </w:pPr>
          </w:p>
        </w:tc>
      </w:tr>
      <w:tr w:rsidR="00563310" w:rsidRPr="00A62741" w14:paraId="36CE9509" w14:textId="77777777" w:rsidTr="00A62741">
        <w:trPr>
          <w:trHeight w:val="924"/>
        </w:trPr>
        <w:tc>
          <w:tcPr>
            <w:tcW w:w="486" w:type="dxa"/>
            <w:tcBorders>
              <w:top w:val="nil"/>
              <w:left w:val="single" w:sz="4" w:space="0" w:color="000000"/>
              <w:bottom w:val="single" w:sz="4" w:space="0" w:color="000000"/>
              <w:right w:val="single" w:sz="4" w:space="0" w:color="000000"/>
            </w:tcBorders>
            <w:shd w:val="clear" w:color="auto" w:fill="auto"/>
          </w:tcPr>
          <w:p w14:paraId="7B37CCB0" w14:textId="1D40A069"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6B47D31" w14:textId="34AF29FF"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L2</w:t>
            </w:r>
          </w:p>
        </w:tc>
        <w:tc>
          <w:tcPr>
            <w:tcW w:w="9791" w:type="dxa"/>
            <w:tcBorders>
              <w:top w:val="nil"/>
              <w:left w:val="nil"/>
              <w:bottom w:val="single" w:sz="4" w:space="0" w:color="000000"/>
              <w:right w:val="single" w:sz="4" w:space="0" w:color="000000"/>
            </w:tcBorders>
            <w:shd w:val="clear" w:color="auto" w:fill="auto"/>
            <w:hideMark/>
          </w:tcPr>
          <w:p w14:paraId="75338103"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 xml:space="preserve">The administration of psychotropic medication to prevent physical harm or injury occurs: ONLY when the actions of a recipient, or other objective criteria, clearly demonstrate to a physician that the recipient poses a risk of harm to himself, </w:t>
            </w:r>
            <w:proofErr w:type="gramStart"/>
            <w:r w:rsidRPr="00A62741">
              <w:rPr>
                <w:rFonts w:eastAsia="Times New Roman" w:cstheme="minorHAnsi"/>
              </w:rPr>
              <w:t>herself</w:t>
            </w:r>
            <w:proofErr w:type="gramEnd"/>
            <w:r w:rsidRPr="00A62741">
              <w:rPr>
                <w:rFonts w:eastAsia="Times New Roman" w:cstheme="minorHAnsi"/>
              </w:rPr>
              <w:t xml:space="preserve"> or others, and 2) ONLY after signed documentation of the physician is placed in the recipient’s clinical record and [AR 7158 (8) (b)]</w:t>
            </w:r>
          </w:p>
        </w:tc>
        <w:tc>
          <w:tcPr>
            <w:tcW w:w="2765" w:type="dxa"/>
            <w:tcBorders>
              <w:top w:val="single" w:sz="4" w:space="0" w:color="000000"/>
              <w:left w:val="nil"/>
              <w:bottom w:val="single" w:sz="4" w:space="0" w:color="000000"/>
              <w:right w:val="single" w:sz="4" w:space="0" w:color="000000"/>
            </w:tcBorders>
            <w:shd w:val="clear" w:color="auto" w:fill="auto"/>
          </w:tcPr>
          <w:p w14:paraId="53E9437B" w14:textId="37D27362" w:rsidR="00563310" w:rsidRPr="00A62741" w:rsidRDefault="00563310" w:rsidP="00563310">
            <w:pPr>
              <w:widowControl/>
              <w:spacing w:after="0" w:line="240" w:lineRule="auto"/>
              <w:rPr>
                <w:rFonts w:eastAsia="Times New Roman" w:cstheme="minorHAnsi"/>
                <w:color w:val="000000"/>
              </w:rPr>
            </w:pPr>
          </w:p>
        </w:tc>
      </w:tr>
      <w:tr w:rsidR="00563310" w:rsidRPr="00A62741" w14:paraId="32F37529" w14:textId="77777777" w:rsidTr="00A62741">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2E383B75" w14:textId="53569E75"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3E4DD264" w14:textId="54263A08"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L3</w:t>
            </w:r>
          </w:p>
        </w:tc>
        <w:tc>
          <w:tcPr>
            <w:tcW w:w="9791" w:type="dxa"/>
            <w:tcBorders>
              <w:top w:val="nil"/>
              <w:left w:val="nil"/>
              <w:bottom w:val="single" w:sz="4" w:space="0" w:color="000000"/>
              <w:right w:val="single" w:sz="4" w:space="0" w:color="000000"/>
            </w:tcBorders>
            <w:shd w:val="clear" w:color="auto" w:fill="auto"/>
            <w:hideMark/>
          </w:tcPr>
          <w:p w14:paraId="4A8D2CD4"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Initial administration of psychotropic chemotherapy (medication) under L2 be as short as possible, at the lowest therapeutic dosage possible and be terminated as soon as there is no longer a risk of harm. [AR 7158 (8) (c)]</w:t>
            </w:r>
          </w:p>
        </w:tc>
        <w:tc>
          <w:tcPr>
            <w:tcW w:w="2765" w:type="dxa"/>
            <w:tcBorders>
              <w:top w:val="single" w:sz="4" w:space="0" w:color="000000"/>
              <w:left w:val="nil"/>
              <w:bottom w:val="single" w:sz="4" w:space="0" w:color="000000"/>
              <w:right w:val="single" w:sz="4" w:space="0" w:color="000000"/>
            </w:tcBorders>
            <w:shd w:val="clear" w:color="auto" w:fill="auto"/>
          </w:tcPr>
          <w:p w14:paraId="24FDAD70" w14:textId="1FA15A55" w:rsidR="00563310" w:rsidRPr="00A62741" w:rsidRDefault="00563310" w:rsidP="00563310">
            <w:pPr>
              <w:widowControl/>
              <w:spacing w:after="0" w:line="240" w:lineRule="auto"/>
              <w:rPr>
                <w:rFonts w:eastAsia="Times New Roman" w:cstheme="minorHAnsi"/>
                <w:color w:val="000000"/>
              </w:rPr>
            </w:pPr>
          </w:p>
        </w:tc>
      </w:tr>
      <w:tr w:rsidR="00563310" w:rsidRPr="00A62741" w14:paraId="0A4A3DF1"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40E266B5" w14:textId="3D09D5D5"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488B0C2A" w14:textId="148E2652"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L4</w:t>
            </w:r>
          </w:p>
        </w:tc>
        <w:tc>
          <w:tcPr>
            <w:tcW w:w="9791" w:type="dxa"/>
            <w:tcBorders>
              <w:top w:val="nil"/>
              <w:left w:val="nil"/>
              <w:bottom w:val="single" w:sz="4" w:space="0" w:color="000000"/>
              <w:right w:val="single" w:sz="4" w:space="0" w:color="000000"/>
            </w:tcBorders>
            <w:shd w:val="clear" w:color="auto" w:fill="auto"/>
            <w:hideMark/>
          </w:tcPr>
          <w:p w14:paraId="195E7C01" w14:textId="75D5AD38"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Initial administration of psychotropic chemotherapy (medication) as identified in L2 must be limited to a maximum of 48 hours unless there is consent. [AR 7158 (8) (c)]</w:t>
            </w:r>
          </w:p>
        </w:tc>
        <w:tc>
          <w:tcPr>
            <w:tcW w:w="2765" w:type="dxa"/>
            <w:tcBorders>
              <w:top w:val="single" w:sz="4" w:space="0" w:color="000000"/>
              <w:left w:val="nil"/>
              <w:bottom w:val="single" w:sz="4" w:space="0" w:color="000000"/>
              <w:right w:val="single" w:sz="4" w:space="0" w:color="000000"/>
            </w:tcBorders>
            <w:shd w:val="clear" w:color="auto" w:fill="auto"/>
          </w:tcPr>
          <w:p w14:paraId="58C7F68C" w14:textId="0C133FA8" w:rsidR="00563310" w:rsidRPr="00A62741" w:rsidRDefault="00563310" w:rsidP="00563310">
            <w:pPr>
              <w:widowControl/>
              <w:spacing w:after="0" w:line="240" w:lineRule="auto"/>
              <w:rPr>
                <w:rFonts w:eastAsia="Times New Roman" w:cstheme="minorHAnsi"/>
                <w:color w:val="000000"/>
              </w:rPr>
            </w:pPr>
          </w:p>
        </w:tc>
      </w:tr>
      <w:tr w:rsidR="00563310" w:rsidRPr="00A62741" w14:paraId="35DD8CB0"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5D36FB4D" w14:textId="3D5D125D"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1538E05" w14:textId="1C341568"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L5</w:t>
            </w:r>
          </w:p>
        </w:tc>
        <w:tc>
          <w:tcPr>
            <w:tcW w:w="9791" w:type="dxa"/>
            <w:tcBorders>
              <w:top w:val="nil"/>
              <w:left w:val="nil"/>
              <w:bottom w:val="single" w:sz="4" w:space="0" w:color="000000"/>
              <w:right w:val="single" w:sz="4" w:space="0" w:color="000000"/>
            </w:tcBorders>
            <w:shd w:val="clear" w:color="auto" w:fill="auto"/>
            <w:hideMark/>
          </w:tcPr>
          <w:p w14:paraId="1D7C0F83" w14:textId="770657FC" w:rsidR="00563310" w:rsidRPr="00A62741" w:rsidRDefault="00563310" w:rsidP="00563310">
            <w:pPr>
              <w:widowControl/>
              <w:spacing w:after="0" w:line="240" w:lineRule="auto"/>
              <w:rPr>
                <w:rFonts w:eastAsia="Times New Roman" w:cstheme="minorHAnsi"/>
              </w:rPr>
            </w:pPr>
            <w:r w:rsidRPr="00A62741">
              <w:rPr>
                <w:rFonts w:eastAsia="Times New Roman" w:cstheme="minorHAnsi"/>
              </w:rPr>
              <w:t>Medication must not be used as punishment or for staff's convenience. [AR 7158 (3)]</w:t>
            </w:r>
          </w:p>
        </w:tc>
        <w:tc>
          <w:tcPr>
            <w:tcW w:w="2765" w:type="dxa"/>
            <w:tcBorders>
              <w:top w:val="single" w:sz="4" w:space="0" w:color="000000"/>
              <w:left w:val="nil"/>
              <w:bottom w:val="single" w:sz="4" w:space="0" w:color="000000"/>
              <w:right w:val="single" w:sz="4" w:space="0" w:color="000000"/>
            </w:tcBorders>
            <w:shd w:val="clear" w:color="auto" w:fill="auto"/>
          </w:tcPr>
          <w:p w14:paraId="3B6BE92F" w14:textId="597DBC2A" w:rsidR="00563310" w:rsidRPr="00A62741" w:rsidRDefault="00563310" w:rsidP="00563310">
            <w:pPr>
              <w:widowControl/>
              <w:spacing w:after="0" w:line="240" w:lineRule="auto"/>
              <w:rPr>
                <w:rFonts w:eastAsia="Times New Roman" w:cstheme="minorHAnsi"/>
                <w:color w:val="000000"/>
              </w:rPr>
            </w:pPr>
          </w:p>
        </w:tc>
      </w:tr>
      <w:tr w:rsidR="00563310" w:rsidRPr="00A62741" w14:paraId="0A90262E" w14:textId="77777777" w:rsidTr="00A62741">
        <w:trPr>
          <w:trHeight w:val="231"/>
        </w:trPr>
        <w:tc>
          <w:tcPr>
            <w:tcW w:w="486" w:type="dxa"/>
            <w:tcBorders>
              <w:top w:val="nil"/>
              <w:left w:val="single" w:sz="4" w:space="0" w:color="000000"/>
              <w:bottom w:val="single" w:sz="4" w:space="0" w:color="000000"/>
              <w:right w:val="single" w:sz="4" w:space="0" w:color="000000"/>
            </w:tcBorders>
            <w:shd w:val="clear" w:color="auto" w:fill="auto"/>
          </w:tcPr>
          <w:p w14:paraId="0F6B02E6" w14:textId="29F4EB6B"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175AE58F" w14:textId="66995D31"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vAlign w:val="bottom"/>
            <w:hideMark/>
          </w:tcPr>
          <w:p w14:paraId="152554AD"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color w:val="000000"/>
              </w:rPr>
              <w:t> </w:t>
            </w:r>
          </w:p>
        </w:tc>
        <w:tc>
          <w:tcPr>
            <w:tcW w:w="2765" w:type="dxa"/>
            <w:tcBorders>
              <w:top w:val="single" w:sz="4" w:space="0" w:color="000000"/>
              <w:left w:val="nil"/>
              <w:bottom w:val="single" w:sz="4" w:space="0" w:color="000000"/>
              <w:right w:val="single" w:sz="4" w:space="0" w:color="000000"/>
            </w:tcBorders>
            <w:shd w:val="clear" w:color="auto" w:fill="auto"/>
          </w:tcPr>
          <w:p w14:paraId="542E2D64" w14:textId="47A87092" w:rsidR="00563310" w:rsidRPr="00A62741" w:rsidRDefault="00563310" w:rsidP="00563310">
            <w:pPr>
              <w:widowControl/>
              <w:spacing w:after="0" w:line="240" w:lineRule="auto"/>
              <w:rPr>
                <w:rFonts w:eastAsia="Times New Roman" w:cstheme="minorHAnsi"/>
                <w:color w:val="000000"/>
              </w:rPr>
            </w:pPr>
          </w:p>
        </w:tc>
      </w:tr>
      <w:tr w:rsidR="00563310" w:rsidRPr="00A62741" w14:paraId="11C5D70B"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571565D0" w14:textId="33F83C64"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AEFB1C1" w14:textId="2498FD0A"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pct25" w:color="auto" w:fill="auto"/>
            <w:hideMark/>
          </w:tcPr>
          <w:p w14:paraId="0883271D" w14:textId="77777777" w:rsidR="00563310" w:rsidRPr="00A62741" w:rsidRDefault="00563310" w:rsidP="00563310">
            <w:pPr>
              <w:widowControl/>
              <w:spacing w:after="0" w:line="240" w:lineRule="auto"/>
              <w:rPr>
                <w:rFonts w:eastAsia="Times New Roman" w:cstheme="minorHAnsi"/>
                <w:b/>
                <w:bCs/>
              </w:rPr>
            </w:pPr>
            <w:r w:rsidRPr="00A62741">
              <w:rPr>
                <w:rFonts w:eastAsia="Times New Roman" w:cstheme="minorHAnsi"/>
                <w:b/>
                <w:bCs/>
              </w:rPr>
              <w:t>TREATMENT BY SPIRITUAL MEANS</w:t>
            </w:r>
          </w:p>
        </w:tc>
        <w:tc>
          <w:tcPr>
            <w:tcW w:w="2765" w:type="dxa"/>
            <w:tcBorders>
              <w:top w:val="single" w:sz="4" w:space="0" w:color="000000"/>
              <w:left w:val="nil"/>
              <w:bottom w:val="single" w:sz="4" w:space="0" w:color="000000"/>
              <w:right w:val="single" w:sz="4" w:space="0" w:color="000000"/>
            </w:tcBorders>
            <w:shd w:val="clear" w:color="auto" w:fill="auto"/>
          </w:tcPr>
          <w:p w14:paraId="2A802987" w14:textId="23F37EA9" w:rsidR="00563310" w:rsidRPr="00A62741" w:rsidRDefault="00563310" w:rsidP="00563310">
            <w:pPr>
              <w:widowControl/>
              <w:spacing w:after="0" w:line="240" w:lineRule="auto"/>
              <w:rPr>
                <w:rFonts w:eastAsia="Times New Roman" w:cstheme="minorHAnsi"/>
                <w:color w:val="000000"/>
              </w:rPr>
            </w:pPr>
          </w:p>
        </w:tc>
      </w:tr>
      <w:tr w:rsidR="00563310" w:rsidRPr="00A62741" w14:paraId="6D059B9B"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6DD780E8" w14:textId="55319DF8"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7F794228" w14:textId="1C30331D"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hideMark/>
          </w:tcPr>
          <w:p w14:paraId="69EBFEBA"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Policy Name/Number:</w:t>
            </w:r>
            <w:r w:rsidRPr="00A62741">
              <w:rPr>
                <w:rFonts w:eastAsia="Times New Roman" w:cstheme="minorHAnsi"/>
              </w:rPr>
              <w:br/>
              <w:t>Most Recent Policy Revision Date:</w:t>
            </w:r>
          </w:p>
        </w:tc>
        <w:tc>
          <w:tcPr>
            <w:tcW w:w="2765" w:type="dxa"/>
            <w:tcBorders>
              <w:top w:val="single" w:sz="4" w:space="0" w:color="000000"/>
              <w:left w:val="nil"/>
              <w:bottom w:val="single" w:sz="4" w:space="0" w:color="000000"/>
              <w:right w:val="single" w:sz="4" w:space="0" w:color="000000"/>
            </w:tcBorders>
            <w:shd w:val="clear" w:color="auto" w:fill="auto"/>
          </w:tcPr>
          <w:p w14:paraId="1D980BB3" w14:textId="4F4EE944" w:rsidR="00563310" w:rsidRPr="00A62741" w:rsidRDefault="00563310" w:rsidP="00563310">
            <w:pPr>
              <w:widowControl/>
              <w:spacing w:after="0" w:line="240" w:lineRule="auto"/>
              <w:rPr>
                <w:rFonts w:eastAsia="Times New Roman" w:cstheme="minorHAnsi"/>
                <w:color w:val="000000"/>
              </w:rPr>
            </w:pPr>
          </w:p>
        </w:tc>
      </w:tr>
      <w:tr w:rsidR="00563310" w:rsidRPr="00A62741" w14:paraId="4954B308"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0B2F7163" w14:textId="6B862488"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361DA1FB" w14:textId="4CD36BD8" w:rsidR="00563310" w:rsidRPr="00A62741" w:rsidRDefault="00563310" w:rsidP="00563310">
            <w:pPr>
              <w:widowControl/>
              <w:spacing w:after="0" w:line="240" w:lineRule="auto"/>
              <w:jc w:val="center"/>
              <w:rPr>
                <w:rFonts w:eastAsia="Times New Roman" w:cstheme="minorHAnsi"/>
                <w:vertAlign w:val="superscript"/>
              </w:rPr>
            </w:pPr>
          </w:p>
        </w:tc>
        <w:tc>
          <w:tcPr>
            <w:tcW w:w="9791" w:type="dxa"/>
            <w:tcBorders>
              <w:top w:val="nil"/>
              <w:left w:val="nil"/>
              <w:bottom w:val="single" w:sz="4" w:space="0" w:color="000000"/>
              <w:right w:val="single" w:sz="4" w:space="0" w:color="000000"/>
            </w:tcBorders>
            <w:shd w:val="clear" w:color="auto" w:fill="auto"/>
            <w:hideMark/>
          </w:tcPr>
          <w:p w14:paraId="29DBEACF" w14:textId="77777777" w:rsidR="00563310" w:rsidRPr="00A62741" w:rsidRDefault="00563310" w:rsidP="00563310">
            <w:pPr>
              <w:widowControl/>
              <w:spacing w:after="0" w:line="240" w:lineRule="auto"/>
              <w:rPr>
                <w:rFonts w:eastAsia="Times New Roman" w:cstheme="minorHAnsi"/>
              </w:rPr>
            </w:pPr>
            <w:r w:rsidRPr="00A62741">
              <w:rPr>
                <w:rFonts w:eastAsia="Times New Roman" w:cstheme="minorHAnsi"/>
              </w:rPr>
              <w:t>The policy requires/includes the following:</w:t>
            </w:r>
          </w:p>
        </w:tc>
        <w:tc>
          <w:tcPr>
            <w:tcW w:w="2765" w:type="dxa"/>
            <w:tcBorders>
              <w:top w:val="single" w:sz="4" w:space="0" w:color="000000"/>
              <w:left w:val="nil"/>
              <w:bottom w:val="single" w:sz="4" w:space="0" w:color="000000"/>
              <w:right w:val="single" w:sz="4" w:space="0" w:color="000000"/>
            </w:tcBorders>
            <w:shd w:val="clear" w:color="auto" w:fill="auto"/>
          </w:tcPr>
          <w:p w14:paraId="74CBCBC1" w14:textId="2157C7AC" w:rsidR="00563310" w:rsidRPr="00A62741" w:rsidRDefault="00563310" w:rsidP="00563310">
            <w:pPr>
              <w:widowControl/>
              <w:spacing w:after="0" w:line="240" w:lineRule="auto"/>
              <w:rPr>
                <w:rFonts w:eastAsia="Times New Roman" w:cstheme="minorHAnsi"/>
                <w:color w:val="000000"/>
              </w:rPr>
            </w:pPr>
          </w:p>
        </w:tc>
      </w:tr>
      <w:tr w:rsidR="00563310" w:rsidRPr="00A62741" w14:paraId="1F02A519"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516526ED" w14:textId="3696464A"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309336F4" w14:textId="4D6A0165"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M1</w:t>
            </w:r>
          </w:p>
        </w:tc>
        <w:tc>
          <w:tcPr>
            <w:tcW w:w="9791" w:type="dxa"/>
            <w:tcBorders>
              <w:top w:val="nil"/>
              <w:left w:val="nil"/>
              <w:bottom w:val="single" w:sz="4" w:space="0" w:color="000000"/>
              <w:right w:val="single" w:sz="4" w:space="0" w:color="000000"/>
            </w:tcBorders>
            <w:shd w:val="clear" w:color="auto" w:fill="auto"/>
            <w:hideMark/>
          </w:tcPr>
          <w:p w14:paraId="1AAFF4DA"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"Treatment by spiritual means" is defined as a spiritual discipline or school of thought that a recipient wishes to rely on to aid physical or mental recovery.   [AR 7001 (y)]</w:t>
            </w:r>
          </w:p>
        </w:tc>
        <w:tc>
          <w:tcPr>
            <w:tcW w:w="2765" w:type="dxa"/>
            <w:tcBorders>
              <w:top w:val="single" w:sz="4" w:space="0" w:color="000000"/>
              <w:left w:val="nil"/>
              <w:bottom w:val="single" w:sz="4" w:space="0" w:color="000000"/>
              <w:right w:val="single" w:sz="4" w:space="0" w:color="000000"/>
            </w:tcBorders>
            <w:shd w:val="clear" w:color="auto" w:fill="auto"/>
          </w:tcPr>
          <w:p w14:paraId="6B510A3D" w14:textId="3F93CF86" w:rsidR="00563310" w:rsidRPr="00A62741" w:rsidRDefault="00563310" w:rsidP="00563310">
            <w:pPr>
              <w:widowControl/>
              <w:spacing w:after="0" w:line="240" w:lineRule="auto"/>
              <w:rPr>
                <w:rFonts w:eastAsia="Times New Roman" w:cstheme="minorHAnsi"/>
                <w:color w:val="000000"/>
              </w:rPr>
            </w:pPr>
          </w:p>
        </w:tc>
      </w:tr>
      <w:tr w:rsidR="00563310" w:rsidRPr="00A62741" w14:paraId="0214B204"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438468F4" w14:textId="3E1349D1"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49BB2D4F" w14:textId="76C4607F"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M2</w:t>
            </w:r>
          </w:p>
        </w:tc>
        <w:tc>
          <w:tcPr>
            <w:tcW w:w="9791" w:type="dxa"/>
            <w:tcBorders>
              <w:top w:val="nil"/>
              <w:left w:val="nil"/>
              <w:bottom w:val="single" w:sz="4" w:space="0" w:color="000000"/>
              <w:right w:val="single" w:sz="4" w:space="0" w:color="000000"/>
            </w:tcBorders>
            <w:shd w:val="clear" w:color="auto" w:fill="auto"/>
            <w:hideMark/>
          </w:tcPr>
          <w:p w14:paraId="2CC61348"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Access to treatment by spiritual means is upon request by a recipient, guardian, or parent of a minor recipient. [AR7135 (1)]</w:t>
            </w:r>
          </w:p>
        </w:tc>
        <w:tc>
          <w:tcPr>
            <w:tcW w:w="2765" w:type="dxa"/>
            <w:tcBorders>
              <w:top w:val="single" w:sz="4" w:space="0" w:color="000000"/>
              <w:left w:val="nil"/>
              <w:bottom w:val="single" w:sz="4" w:space="0" w:color="000000"/>
              <w:right w:val="single" w:sz="4" w:space="0" w:color="000000"/>
            </w:tcBorders>
            <w:shd w:val="clear" w:color="auto" w:fill="auto"/>
          </w:tcPr>
          <w:p w14:paraId="45DE73FE" w14:textId="248D30CE" w:rsidR="00563310" w:rsidRPr="00A62741" w:rsidRDefault="00563310" w:rsidP="00563310">
            <w:pPr>
              <w:widowControl/>
              <w:spacing w:after="0" w:line="240" w:lineRule="auto"/>
              <w:rPr>
                <w:rFonts w:eastAsia="Times New Roman" w:cstheme="minorHAnsi"/>
                <w:color w:val="000000"/>
              </w:rPr>
            </w:pPr>
          </w:p>
        </w:tc>
      </w:tr>
      <w:tr w:rsidR="00563310" w:rsidRPr="00A62741" w14:paraId="5E875829" w14:textId="77777777" w:rsidTr="00A62741">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6EFDF5A7" w14:textId="0503B4F7"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1FC5FC56" w14:textId="66B6DC0C"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M3</w:t>
            </w:r>
          </w:p>
        </w:tc>
        <w:tc>
          <w:tcPr>
            <w:tcW w:w="9791" w:type="dxa"/>
            <w:tcBorders>
              <w:top w:val="nil"/>
              <w:left w:val="nil"/>
              <w:bottom w:val="single" w:sz="4" w:space="0" w:color="000000"/>
              <w:right w:val="single" w:sz="4" w:space="0" w:color="000000"/>
            </w:tcBorders>
            <w:shd w:val="clear" w:color="auto" w:fill="auto"/>
            <w:hideMark/>
          </w:tcPr>
          <w:p w14:paraId="096E329B" w14:textId="10ECDBA3"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Requests for printed, recorded, or visual material essential or related to treatment by spiritual means, and to a symbolic object of similar significance must be honored and made available at the recipient’s expense. [AR7135 (3)]</w:t>
            </w:r>
          </w:p>
        </w:tc>
        <w:tc>
          <w:tcPr>
            <w:tcW w:w="2765" w:type="dxa"/>
            <w:tcBorders>
              <w:top w:val="single" w:sz="4" w:space="0" w:color="000000"/>
              <w:left w:val="nil"/>
              <w:bottom w:val="single" w:sz="4" w:space="0" w:color="000000"/>
              <w:right w:val="single" w:sz="4" w:space="0" w:color="000000"/>
            </w:tcBorders>
            <w:shd w:val="clear" w:color="auto" w:fill="auto"/>
          </w:tcPr>
          <w:p w14:paraId="63982319" w14:textId="5796229B" w:rsidR="00563310" w:rsidRPr="00A62741" w:rsidRDefault="00563310" w:rsidP="00563310">
            <w:pPr>
              <w:widowControl/>
              <w:spacing w:after="0" w:line="240" w:lineRule="auto"/>
              <w:rPr>
                <w:rFonts w:eastAsia="Times New Roman" w:cstheme="minorHAnsi"/>
                <w:color w:val="000000"/>
              </w:rPr>
            </w:pPr>
          </w:p>
        </w:tc>
      </w:tr>
      <w:tr w:rsidR="00563310" w:rsidRPr="00A62741" w14:paraId="19AB0233"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094E142F" w14:textId="7A4219A1"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13690926" w14:textId="1024B891"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M4</w:t>
            </w:r>
          </w:p>
        </w:tc>
        <w:tc>
          <w:tcPr>
            <w:tcW w:w="9791" w:type="dxa"/>
            <w:tcBorders>
              <w:top w:val="nil"/>
              <w:left w:val="nil"/>
              <w:bottom w:val="single" w:sz="4" w:space="0" w:color="000000"/>
              <w:right w:val="single" w:sz="4" w:space="0" w:color="000000"/>
            </w:tcBorders>
            <w:shd w:val="clear" w:color="auto" w:fill="auto"/>
            <w:hideMark/>
          </w:tcPr>
          <w:p w14:paraId="3F90A184"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There is a procedure for informing a person requesting treatment by spiritual means of a denial of the request and the reason for the denial. [AR 7135 (6) (b)]</w:t>
            </w:r>
          </w:p>
        </w:tc>
        <w:tc>
          <w:tcPr>
            <w:tcW w:w="2765" w:type="dxa"/>
            <w:tcBorders>
              <w:top w:val="single" w:sz="4" w:space="0" w:color="000000"/>
              <w:left w:val="nil"/>
              <w:bottom w:val="single" w:sz="4" w:space="0" w:color="000000"/>
              <w:right w:val="single" w:sz="4" w:space="0" w:color="000000"/>
            </w:tcBorders>
            <w:shd w:val="clear" w:color="auto" w:fill="auto"/>
          </w:tcPr>
          <w:p w14:paraId="2A910CF6" w14:textId="35BA70FF" w:rsidR="00563310" w:rsidRPr="00A62741" w:rsidRDefault="00563310" w:rsidP="00563310">
            <w:pPr>
              <w:widowControl/>
              <w:spacing w:after="0" w:line="240" w:lineRule="auto"/>
              <w:rPr>
                <w:rFonts w:eastAsia="Times New Roman" w:cstheme="minorHAnsi"/>
                <w:color w:val="000000"/>
              </w:rPr>
            </w:pPr>
          </w:p>
        </w:tc>
      </w:tr>
      <w:tr w:rsidR="00563310" w:rsidRPr="00A62741" w14:paraId="13305550"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50802748" w14:textId="54DE34A4"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5F6FDD4E" w14:textId="6BC93DFB"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M5</w:t>
            </w:r>
          </w:p>
        </w:tc>
        <w:tc>
          <w:tcPr>
            <w:tcW w:w="9791" w:type="dxa"/>
            <w:tcBorders>
              <w:top w:val="nil"/>
              <w:left w:val="nil"/>
              <w:bottom w:val="single" w:sz="4" w:space="0" w:color="000000"/>
              <w:right w:val="single" w:sz="4" w:space="0" w:color="000000"/>
            </w:tcBorders>
            <w:shd w:val="clear" w:color="auto" w:fill="auto"/>
            <w:hideMark/>
          </w:tcPr>
          <w:p w14:paraId="6189E59B"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There is a procedure for an administrative review or appeal process when treatment by spiritual means is denied.  [AR 7135 (7)]</w:t>
            </w:r>
          </w:p>
        </w:tc>
        <w:tc>
          <w:tcPr>
            <w:tcW w:w="2765" w:type="dxa"/>
            <w:tcBorders>
              <w:top w:val="single" w:sz="4" w:space="0" w:color="000000"/>
              <w:left w:val="nil"/>
              <w:bottom w:val="single" w:sz="4" w:space="0" w:color="000000"/>
              <w:right w:val="single" w:sz="4" w:space="0" w:color="000000"/>
            </w:tcBorders>
            <w:shd w:val="clear" w:color="auto" w:fill="auto"/>
          </w:tcPr>
          <w:p w14:paraId="023A5736" w14:textId="4C8DB490" w:rsidR="00563310" w:rsidRPr="00A62741" w:rsidRDefault="00563310" w:rsidP="00563310">
            <w:pPr>
              <w:widowControl/>
              <w:spacing w:after="0" w:line="240" w:lineRule="auto"/>
              <w:rPr>
                <w:rFonts w:eastAsia="Times New Roman" w:cstheme="minorHAnsi"/>
                <w:color w:val="000000"/>
              </w:rPr>
            </w:pPr>
          </w:p>
        </w:tc>
      </w:tr>
      <w:tr w:rsidR="00563310" w:rsidRPr="00A62741" w14:paraId="437DBC94"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4045955D" w14:textId="6B965ADB"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487FDD36" w14:textId="225BC5F0"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M6</w:t>
            </w:r>
          </w:p>
        </w:tc>
        <w:tc>
          <w:tcPr>
            <w:tcW w:w="9791" w:type="dxa"/>
            <w:tcBorders>
              <w:top w:val="nil"/>
              <w:left w:val="nil"/>
              <w:bottom w:val="single" w:sz="4" w:space="0" w:color="000000"/>
              <w:right w:val="single" w:sz="4" w:space="0" w:color="000000"/>
            </w:tcBorders>
            <w:shd w:val="clear" w:color="auto" w:fill="auto"/>
            <w:hideMark/>
          </w:tcPr>
          <w:p w14:paraId="6C5644F2"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There is a procedure to ensure recourse to court when there is refusal of medication or other treatment for a minor under the guise of treatment by spiritual means.   [AR 7135 (6) (a)]</w:t>
            </w:r>
          </w:p>
        </w:tc>
        <w:tc>
          <w:tcPr>
            <w:tcW w:w="2765" w:type="dxa"/>
            <w:tcBorders>
              <w:top w:val="single" w:sz="4" w:space="0" w:color="000000"/>
              <w:left w:val="nil"/>
              <w:bottom w:val="single" w:sz="4" w:space="0" w:color="000000"/>
              <w:right w:val="single" w:sz="4" w:space="0" w:color="000000"/>
            </w:tcBorders>
            <w:shd w:val="clear" w:color="auto" w:fill="auto"/>
          </w:tcPr>
          <w:p w14:paraId="449FDA12" w14:textId="7354CE8D" w:rsidR="00563310" w:rsidRPr="00A62741" w:rsidRDefault="00563310" w:rsidP="00563310">
            <w:pPr>
              <w:widowControl/>
              <w:spacing w:after="0" w:line="240" w:lineRule="auto"/>
              <w:rPr>
                <w:rFonts w:eastAsia="Times New Roman" w:cstheme="minorHAnsi"/>
                <w:color w:val="000000"/>
              </w:rPr>
            </w:pPr>
          </w:p>
        </w:tc>
      </w:tr>
      <w:tr w:rsidR="00563310" w:rsidRPr="00A62741" w14:paraId="6DEC2B0C"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49B86404" w14:textId="02287741"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41E1B6A9" w14:textId="35C5567D"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M7</w:t>
            </w:r>
          </w:p>
        </w:tc>
        <w:tc>
          <w:tcPr>
            <w:tcW w:w="9791" w:type="dxa"/>
            <w:tcBorders>
              <w:top w:val="nil"/>
              <w:left w:val="nil"/>
              <w:bottom w:val="single" w:sz="4" w:space="0" w:color="000000"/>
              <w:right w:val="single" w:sz="4" w:space="0" w:color="000000"/>
            </w:tcBorders>
            <w:shd w:val="clear" w:color="auto" w:fill="auto"/>
            <w:hideMark/>
          </w:tcPr>
          <w:p w14:paraId="0B2936A2" w14:textId="5525B811"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On site contact with agencies providing treatment by spiritual means is provided in the same manner as contact with private mental health professionals (reasonable times and space). [AR 7135 (2)]</w:t>
            </w:r>
          </w:p>
        </w:tc>
        <w:tc>
          <w:tcPr>
            <w:tcW w:w="2765" w:type="dxa"/>
            <w:tcBorders>
              <w:top w:val="single" w:sz="4" w:space="0" w:color="000000"/>
              <w:left w:val="nil"/>
              <w:bottom w:val="single" w:sz="4" w:space="0" w:color="000000"/>
              <w:right w:val="single" w:sz="4" w:space="0" w:color="000000"/>
            </w:tcBorders>
            <w:shd w:val="clear" w:color="auto" w:fill="auto"/>
          </w:tcPr>
          <w:p w14:paraId="47219209" w14:textId="1784FA0D" w:rsidR="00563310" w:rsidRPr="00A62741" w:rsidRDefault="00563310" w:rsidP="00563310">
            <w:pPr>
              <w:widowControl/>
              <w:spacing w:after="0" w:line="240" w:lineRule="auto"/>
              <w:rPr>
                <w:rFonts w:eastAsia="Times New Roman" w:cstheme="minorHAnsi"/>
                <w:color w:val="000000"/>
              </w:rPr>
            </w:pPr>
          </w:p>
        </w:tc>
      </w:tr>
      <w:tr w:rsidR="00563310" w:rsidRPr="00A62741" w14:paraId="1E006BAE" w14:textId="77777777" w:rsidTr="00A62741">
        <w:trPr>
          <w:trHeight w:val="924"/>
        </w:trPr>
        <w:tc>
          <w:tcPr>
            <w:tcW w:w="486" w:type="dxa"/>
            <w:tcBorders>
              <w:top w:val="nil"/>
              <w:left w:val="single" w:sz="4" w:space="0" w:color="000000"/>
              <w:bottom w:val="single" w:sz="4" w:space="0" w:color="000000"/>
              <w:right w:val="single" w:sz="4" w:space="0" w:color="000000"/>
            </w:tcBorders>
            <w:shd w:val="clear" w:color="auto" w:fill="auto"/>
          </w:tcPr>
          <w:p w14:paraId="183C6C04" w14:textId="6573971B"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61088448" w14:textId="6E93CC21"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M8</w:t>
            </w:r>
          </w:p>
        </w:tc>
        <w:tc>
          <w:tcPr>
            <w:tcW w:w="9791" w:type="dxa"/>
            <w:tcBorders>
              <w:top w:val="nil"/>
              <w:left w:val="nil"/>
              <w:bottom w:val="single" w:sz="4" w:space="0" w:color="000000"/>
              <w:right w:val="single" w:sz="4" w:space="0" w:color="000000"/>
            </w:tcBorders>
            <w:shd w:val="clear" w:color="auto" w:fill="auto"/>
            <w:hideMark/>
          </w:tcPr>
          <w:p w14:paraId="1EC7AC27"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The recipient may refuse medications if: a) spiritual treatment predates current allegation of mental illness or disability, b) no court order empowering the guardian or facility to make decisions regarding medication, c) the recipient is not imminently dangerous to self or others and has not consented to medication.  [AR 7135(4) (a) (b)]</w:t>
            </w:r>
          </w:p>
        </w:tc>
        <w:tc>
          <w:tcPr>
            <w:tcW w:w="2765" w:type="dxa"/>
            <w:tcBorders>
              <w:top w:val="single" w:sz="4" w:space="0" w:color="000000"/>
              <w:left w:val="nil"/>
              <w:bottom w:val="single" w:sz="4" w:space="0" w:color="000000"/>
              <w:right w:val="single" w:sz="4" w:space="0" w:color="000000"/>
            </w:tcBorders>
            <w:shd w:val="clear" w:color="auto" w:fill="auto"/>
          </w:tcPr>
          <w:p w14:paraId="6D242084" w14:textId="63797DE4" w:rsidR="00563310" w:rsidRPr="00A62741" w:rsidRDefault="00563310" w:rsidP="00563310">
            <w:pPr>
              <w:widowControl/>
              <w:spacing w:after="0" w:line="240" w:lineRule="auto"/>
              <w:rPr>
                <w:rFonts w:eastAsia="Times New Roman" w:cstheme="minorHAnsi"/>
                <w:color w:val="000000"/>
              </w:rPr>
            </w:pPr>
          </w:p>
        </w:tc>
      </w:tr>
      <w:tr w:rsidR="00563310" w:rsidRPr="00A62741" w14:paraId="3B749953" w14:textId="77777777" w:rsidTr="00A62741">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112FB247" w14:textId="1E78E43E"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DD70CE1" w14:textId="3B7A5E96"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M9</w:t>
            </w:r>
          </w:p>
        </w:tc>
        <w:tc>
          <w:tcPr>
            <w:tcW w:w="9791" w:type="dxa"/>
            <w:tcBorders>
              <w:top w:val="nil"/>
              <w:left w:val="nil"/>
              <w:bottom w:val="single" w:sz="4" w:space="0" w:color="000000"/>
              <w:right w:val="single" w:sz="4" w:space="0" w:color="000000"/>
            </w:tcBorders>
            <w:shd w:val="clear" w:color="auto" w:fill="auto"/>
            <w:hideMark/>
          </w:tcPr>
          <w:p w14:paraId="6E1611B1"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There are legal restrictions for a) mechanical, chemical, or organic compounds that are physically harmful, b) activity prohibited by law, c) activity harmful to self or others, d) activity inconsistent with court ordered custody or placement by person other than recipient.  [AR 7135 (a – d)]</w:t>
            </w:r>
          </w:p>
        </w:tc>
        <w:tc>
          <w:tcPr>
            <w:tcW w:w="2765" w:type="dxa"/>
            <w:tcBorders>
              <w:top w:val="single" w:sz="4" w:space="0" w:color="000000"/>
              <w:left w:val="nil"/>
              <w:bottom w:val="single" w:sz="4" w:space="0" w:color="000000"/>
              <w:right w:val="single" w:sz="4" w:space="0" w:color="000000"/>
            </w:tcBorders>
            <w:shd w:val="clear" w:color="auto" w:fill="auto"/>
          </w:tcPr>
          <w:p w14:paraId="5FB19A2D" w14:textId="46DF845F" w:rsidR="00563310" w:rsidRPr="00A62741" w:rsidRDefault="00563310" w:rsidP="00563310">
            <w:pPr>
              <w:widowControl/>
              <w:spacing w:after="0" w:line="240" w:lineRule="auto"/>
              <w:rPr>
                <w:rFonts w:eastAsia="Times New Roman" w:cstheme="minorHAnsi"/>
                <w:color w:val="000000"/>
              </w:rPr>
            </w:pPr>
          </w:p>
        </w:tc>
      </w:tr>
      <w:tr w:rsidR="00563310" w:rsidRPr="00A62741" w14:paraId="3E7E66D7" w14:textId="77777777" w:rsidTr="00A62741">
        <w:trPr>
          <w:trHeight w:val="231"/>
        </w:trPr>
        <w:tc>
          <w:tcPr>
            <w:tcW w:w="486" w:type="dxa"/>
            <w:tcBorders>
              <w:top w:val="nil"/>
              <w:left w:val="single" w:sz="4" w:space="0" w:color="000000"/>
              <w:bottom w:val="single" w:sz="4" w:space="0" w:color="000000"/>
              <w:right w:val="single" w:sz="4" w:space="0" w:color="000000"/>
            </w:tcBorders>
            <w:shd w:val="clear" w:color="auto" w:fill="auto"/>
          </w:tcPr>
          <w:p w14:paraId="032ACAFD" w14:textId="143475C3"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1BBA0A7A" w14:textId="7B0187C5"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vAlign w:val="bottom"/>
            <w:hideMark/>
          </w:tcPr>
          <w:p w14:paraId="4B30B780"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color w:val="000000"/>
              </w:rPr>
              <w:t> </w:t>
            </w:r>
          </w:p>
        </w:tc>
        <w:tc>
          <w:tcPr>
            <w:tcW w:w="2765" w:type="dxa"/>
            <w:tcBorders>
              <w:top w:val="single" w:sz="4" w:space="0" w:color="000000"/>
              <w:left w:val="nil"/>
              <w:bottom w:val="single" w:sz="4" w:space="0" w:color="000000"/>
              <w:right w:val="single" w:sz="4" w:space="0" w:color="000000"/>
            </w:tcBorders>
            <w:shd w:val="clear" w:color="auto" w:fill="auto"/>
          </w:tcPr>
          <w:p w14:paraId="26FC776D" w14:textId="07E6039C" w:rsidR="00563310" w:rsidRPr="00A62741" w:rsidRDefault="00563310" w:rsidP="00563310">
            <w:pPr>
              <w:widowControl/>
              <w:spacing w:after="0" w:line="240" w:lineRule="auto"/>
              <w:rPr>
                <w:rFonts w:eastAsia="Times New Roman" w:cstheme="minorHAnsi"/>
                <w:color w:val="000000"/>
              </w:rPr>
            </w:pPr>
          </w:p>
        </w:tc>
      </w:tr>
      <w:tr w:rsidR="00563310" w:rsidRPr="00A62741" w14:paraId="4382332F"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123C2292" w14:textId="3B967329"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806F410" w14:textId="04C29917"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000000" w:fill="C0C0C0"/>
            <w:hideMark/>
          </w:tcPr>
          <w:p w14:paraId="2DCDC60E" w14:textId="77777777" w:rsidR="00563310" w:rsidRPr="00A62741" w:rsidRDefault="00563310" w:rsidP="00563310">
            <w:pPr>
              <w:widowControl/>
              <w:spacing w:after="0" w:line="240" w:lineRule="auto"/>
              <w:rPr>
                <w:rFonts w:eastAsia="Times New Roman" w:cstheme="minorHAnsi"/>
                <w:b/>
                <w:bCs/>
              </w:rPr>
            </w:pPr>
            <w:r w:rsidRPr="00A62741">
              <w:rPr>
                <w:rFonts w:eastAsia="Times New Roman" w:cstheme="minorHAnsi"/>
                <w:b/>
                <w:bCs/>
              </w:rPr>
              <w:t>PERSONAL PROPERTY AND FUNDS</w:t>
            </w:r>
          </w:p>
        </w:tc>
        <w:tc>
          <w:tcPr>
            <w:tcW w:w="2765" w:type="dxa"/>
            <w:tcBorders>
              <w:top w:val="single" w:sz="4" w:space="0" w:color="000000"/>
              <w:left w:val="nil"/>
              <w:bottom w:val="single" w:sz="4" w:space="0" w:color="000000"/>
              <w:right w:val="single" w:sz="4" w:space="0" w:color="000000"/>
            </w:tcBorders>
            <w:shd w:val="clear" w:color="auto" w:fill="auto"/>
          </w:tcPr>
          <w:p w14:paraId="4A33E26C" w14:textId="1E253C02" w:rsidR="00563310" w:rsidRPr="00A62741" w:rsidRDefault="00563310" w:rsidP="00563310">
            <w:pPr>
              <w:widowControl/>
              <w:spacing w:after="0" w:line="240" w:lineRule="auto"/>
              <w:rPr>
                <w:rFonts w:eastAsia="Times New Roman" w:cstheme="minorHAnsi"/>
                <w:color w:val="000000"/>
              </w:rPr>
            </w:pPr>
          </w:p>
        </w:tc>
      </w:tr>
      <w:tr w:rsidR="00563310" w:rsidRPr="00A62741" w14:paraId="6664927A"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74F265C4" w14:textId="15CCC403"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12370C4A" w14:textId="3877B909"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hideMark/>
          </w:tcPr>
          <w:p w14:paraId="64DF1E90"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Policy Name/Number:</w:t>
            </w:r>
            <w:r w:rsidRPr="00A62741">
              <w:rPr>
                <w:rFonts w:eastAsia="Times New Roman" w:cstheme="minorHAnsi"/>
              </w:rPr>
              <w:br/>
              <w:t>Most Recent Policy Revision Date:</w:t>
            </w:r>
          </w:p>
        </w:tc>
        <w:tc>
          <w:tcPr>
            <w:tcW w:w="2765" w:type="dxa"/>
            <w:tcBorders>
              <w:top w:val="single" w:sz="4" w:space="0" w:color="000000"/>
              <w:left w:val="nil"/>
              <w:bottom w:val="single" w:sz="4" w:space="0" w:color="000000"/>
              <w:right w:val="single" w:sz="4" w:space="0" w:color="000000"/>
            </w:tcBorders>
            <w:shd w:val="clear" w:color="auto" w:fill="auto"/>
          </w:tcPr>
          <w:p w14:paraId="5EA4768B" w14:textId="157BE562" w:rsidR="00563310" w:rsidRPr="00A62741" w:rsidRDefault="00563310" w:rsidP="00563310">
            <w:pPr>
              <w:widowControl/>
              <w:spacing w:after="0" w:line="240" w:lineRule="auto"/>
              <w:rPr>
                <w:rFonts w:eastAsia="Times New Roman" w:cstheme="minorHAnsi"/>
                <w:color w:val="000000"/>
              </w:rPr>
            </w:pPr>
          </w:p>
        </w:tc>
      </w:tr>
      <w:tr w:rsidR="00563310" w:rsidRPr="00A62741" w14:paraId="68B676F3"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3B54464F" w14:textId="1A096272"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B1A256F" w14:textId="75126FA0" w:rsidR="00563310" w:rsidRPr="00A62741" w:rsidRDefault="00563310" w:rsidP="00563310">
            <w:pPr>
              <w:widowControl/>
              <w:spacing w:after="0" w:line="240" w:lineRule="auto"/>
              <w:jc w:val="center"/>
              <w:rPr>
                <w:rFonts w:eastAsia="Times New Roman" w:cstheme="minorHAnsi"/>
              </w:rPr>
            </w:pPr>
          </w:p>
        </w:tc>
        <w:tc>
          <w:tcPr>
            <w:tcW w:w="9791" w:type="dxa"/>
            <w:tcBorders>
              <w:top w:val="nil"/>
              <w:left w:val="nil"/>
              <w:bottom w:val="single" w:sz="4" w:space="0" w:color="000000"/>
              <w:right w:val="single" w:sz="4" w:space="0" w:color="000000"/>
            </w:tcBorders>
            <w:shd w:val="clear" w:color="auto" w:fill="auto"/>
            <w:hideMark/>
          </w:tcPr>
          <w:p w14:paraId="251AD9E9" w14:textId="77777777" w:rsidR="00563310" w:rsidRPr="00A62741" w:rsidRDefault="00563310" w:rsidP="00563310">
            <w:pPr>
              <w:widowControl/>
              <w:spacing w:after="0" w:line="240" w:lineRule="auto"/>
              <w:rPr>
                <w:rFonts w:eastAsia="Times New Roman" w:cstheme="minorHAnsi"/>
              </w:rPr>
            </w:pPr>
            <w:r w:rsidRPr="00A62741">
              <w:rPr>
                <w:rFonts w:eastAsia="Times New Roman" w:cstheme="minorHAnsi"/>
              </w:rPr>
              <w:t>The policy requires/includes the following:</w:t>
            </w:r>
          </w:p>
        </w:tc>
        <w:tc>
          <w:tcPr>
            <w:tcW w:w="2765" w:type="dxa"/>
            <w:tcBorders>
              <w:top w:val="single" w:sz="4" w:space="0" w:color="000000"/>
              <w:left w:val="nil"/>
              <w:bottom w:val="single" w:sz="4" w:space="0" w:color="000000"/>
              <w:right w:val="single" w:sz="4" w:space="0" w:color="000000"/>
            </w:tcBorders>
            <w:shd w:val="clear" w:color="auto" w:fill="auto"/>
          </w:tcPr>
          <w:p w14:paraId="1226772B" w14:textId="4D1B8D1C" w:rsidR="00563310" w:rsidRPr="00A62741" w:rsidRDefault="00563310" w:rsidP="00563310">
            <w:pPr>
              <w:widowControl/>
              <w:spacing w:after="0" w:line="240" w:lineRule="auto"/>
              <w:rPr>
                <w:rFonts w:eastAsia="Times New Roman" w:cstheme="minorHAnsi"/>
                <w:color w:val="000000"/>
              </w:rPr>
            </w:pPr>
          </w:p>
        </w:tc>
      </w:tr>
      <w:tr w:rsidR="00563310" w:rsidRPr="00A62741" w14:paraId="2898FE9E"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3AFE294F" w14:textId="1ED8EB8D"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43839E28" w14:textId="4B24D74D"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N1</w:t>
            </w:r>
          </w:p>
        </w:tc>
        <w:tc>
          <w:tcPr>
            <w:tcW w:w="9791" w:type="dxa"/>
            <w:tcBorders>
              <w:top w:val="nil"/>
              <w:left w:val="nil"/>
              <w:bottom w:val="single" w:sz="4" w:space="0" w:color="000000"/>
              <w:right w:val="single" w:sz="4" w:space="0" w:color="000000"/>
            </w:tcBorders>
            <w:shd w:val="clear" w:color="auto" w:fill="auto"/>
            <w:hideMark/>
          </w:tcPr>
          <w:p w14:paraId="2B5731EF"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 xml:space="preserve">Identification of items that recipients may not possess (including weapons, sharp objects, explosives, </w:t>
            </w:r>
            <w:proofErr w:type="gramStart"/>
            <w:r w:rsidRPr="00A62741">
              <w:rPr>
                <w:rFonts w:eastAsia="Times New Roman" w:cstheme="minorHAnsi"/>
              </w:rPr>
              <w:t>drugs</w:t>
            </w:r>
            <w:proofErr w:type="gramEnd"/>
            <w:r w:rsidRPr="00A62741">
              <w:rPr>
                <w:rFonts w:eastAsia="Times New Roman" w:cstheme="minorHAnsi"/>
              </w:rPr>
              <w:t xml:space="preserve"> and alcohol). [MHC 1728 (3)]</w:t>
            </w:r>
          </w:p>
        </w:tc>
        <w:tc>
          <w:tcPr>
            <w:tcW w:w="2765" w:type="dxa"/>
            <w:tcBorders>
              <w:top w:val="single" w:sz="4" w:space="0" w:color="000000"/>
              <w:left w:val="nil"/>
              <w:bottom w:val="single" w:sz="4" w:space="0" w:color="000000"/>
              <w:right w:val="single" w:sz="4" w:space="0" w:color="000000"/>
            </w:tcBorders>
            <w:shd w:val="clear" w:color="auto" w:fill="auto"/>
          </w:tcPr>
          <w:p w14:paraId="4B2369A7" w14:textId="350140F7" w:rsidR="00563310" w:rsidRPr="00A62741" w:rsidRDefault="00563310" w:rsidP="00563310">
            <w:pPr>
              <w:widowControl/>
              <w:spacing w:after="0" w:line="240" w:lineRule="auto"/>
              <w:rPr>
                <w:rFonts w:eastAsia="Times New Roman" w:cstheme="minorHAnsi"/>
                <w:color w:val="000000"/>
              </w:rPr>
            </w:pPr>
          </w:p>
        </w:tc>
      </w:tr>
      <w:tr w:rsidR="00563310" w:rsidRPr="00A62741" w14:paraId="0EAD7AF8"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106CA9CD" w14:textId="02D14F93"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33BACC01" w14:textId="2F6FCB92"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N2</w:t>
            </w:r>
          </w:p>
        </w:tc>
        <w:tc>
          <w:tcPr>
            <w:tcW w:w="9791" w:type="dxa"/>
            <w:tcBorders>
              <w:top w:val="nil"/>
              <w:left w:val="nil"/>
              <w:bottom w:val="single" w:sz="4" w:space="0" w:color="000000"/>
              <w:right w:val="single" w:sz="4" w:space="0" w:color="000000"/>
            </w:tcBorders>
            <w:shd w:val="clear" w:color="auto" w:fill="auto"/>
            <w:hideMark/>
          </w:tcPr>
          <w:p w14:paraId="2031147D" w14:textId="058C9C2D" w:rsidR="00563310" w:rsidRPr="00A62741" w:rsidRDefault="00563310" w:rsidP="00563310">
            <w:pPr>
              <w:widowControl/>
              <w:spacing w:after="0" w:line="240" w:lineRule="auto"/>
              <w:rPr>
                <w:rFonts w:eastAsia="Times New Roman" w:cstheme="minorHAnsi"/>
              </w:rPr>
            </w:pPr>
            <w:r w:rsidRPr="00A62741">
              <w:rPr>
                <w:rFonts w:eastAsia="Times New Roman" w:cstheme="minorHAnsi"/>
              </w:rPr>
              <w:t>Any exclusions of personal property must be in writing and posted in each unit.  [MHC 1728 (3)]</w:t>
            </w:r>
          </w:p>
        </w:tc>
        <w:tc>
          <w:tcPr>
            <w:tcW w:w="2765" w:type="dxa"/>
            <w:tcBorders>
              <w:top w:val="single" w:sz="4" w:space="0" w:color="000000"/>
              <w:left w:val="nil"/>
              <w:bottom w:val="single" w:sz="4" w:space="0" w:color="000000"/>
              <w:right w:val="single" w:sz="4" w:space="0" w:color="000000"/>
            </w:tcBorders>
            <w:shd w:val="clear" w:color="auto" w:fill="auto"/>
          </w:tcPr>
          <w:p w14:paraId="15EBB5E3" w14:textId="0C261CC0" w:rsidR="00563310" w:rsidRPr="00A62741" w:rsidRDefault="00563310" w:rsidP="00563310">
            <w:pPr>
              <w:widowControl/>
              <w:spacing w:after="0" w:line="240" w:lineRule="auto"/>
              <w:rPr>
                <w:rFonts w:eastAsia="Times New Roman" w:cstheme="minorHAnsi"/>
                <w:color w:val="000000"/>
              </w:rPr>
            </w:pPr>
          </w:p>
        </w:tc>
      </w:tr>
      <w:tr w:rsidR="00563310" w:rsidRPr="00A62741" w14:paraId="605D0221"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305323BB" w14:textId="32E67B97"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008E9A26" w14:textId="57338AC5"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N3</w:t>
            </w:r>
          </w:p>
        </w:tc>
        <w:tc>
          <w:tcPr>
            <w:tcW w:w="9791" w:type="dxa"/>
            <w:tcBorders>
              <w:top w:val="nil"/>
              <w:left w:val="nil"/>
              <w:bottom w:val="single" w:sz="4" w:space="0" w:color="000000"/>
              <w:right w:val="single" w:sz="4" w:space="0" w:color="000000"/>
            </w:tcBorders>
            <w:shd w:val="clear" w:color="auto" w:fill="auto"/>
            <w:hideMark/>
          </w:tcPr>
          <w:p w14:paraId="79BC55C7" w14:textId="642A4716"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A receipt for property taken for into possession by the hospital must be given to the recipient and to an individual designated by the recipient. [MHC 1728 (7)]</w:t>
            </w:r>
          </w:p>
        </w:tc>
        <w:tc>
          <w:tcPr>
            <w:tcW w:w="2765" w:type="dxa"/>
            <w:tcBorders>
              <w:top w:val="single" w:sz="4" w:space="0" w:color="000000"/>
              <w:left w:val="nil"/>
              <w:bottom w:val="single" w:sz="4" w:space="0" w:color="000000"/>
              <w:right w:val="single" w:sz="4" w:space="0" w:color="000000"/>
            </w:tcBorders>
            <w:shd w:val="clear" w:color="auto" w:fill="auto"/>
          </w:tcPr>
          <w:p w14:paraId="4933B96A" w14:textId="52018B92" w:rsidR="00563310" w:rsidRPr="00A62741" w:rsidRDefault="00563310" w:rsidP="00563310">
            <w:pPr>
              <w:widowControl/>
              <w:spacing w:after="0" w:line="240" w:lineRule="auto"/>
              <w:rPr>
                <w:rFonts w:eastAsia="Times New Roman" w:cstheme="minorHAnsi"/>
                <w:color w:val="000000"/>
              </w:rPr>
            </w:pPr>
          </w:p>
        </w:tc>
      </w:tr>
      <w:tr w:rsidR="00563310" w:rsidRPr="00A62741" w14:paraId="3FE3B555"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6B279808" w14:textId="4F202ABF"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9006842" w14:textId="3D02CF51"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N4</w:t>
            </w:r>
          </w:p>
        </w:tc>
        <w:tc>
          <w:tcPr>
            <w:tcW w:w="9791" w:type="dxa"/>
            <w:tcBorders>
              <w:top w:val="nil"/>
              <w:left w:val="nil"/>
              <w:bottom w:val="single" w:sz="4" w:space="0" w:color="000000"/>
              <w:right w:val="single" w:sz="4" w:space="0" w:color="000000"/>
            </w:tcBorders>
            <w:shd w:val="clear" w:color="auto" w:fill="auto"/>
            <w:hideMark/>
          </w:tcPr>
          <w:p w14:paraId="4FACA7D5" w14:textId="77777777" w:rsidR="00563310" w:rsidRPr="00A62741" w:rsidRDefault="00563310" w:rsidP="00563310">
            <w:pPr>
              <w:widowControl/>
              <w:spacing w:after="0" w:line="240" w:lineRule="auto"/>
              <w:rPr>
                <w:rFonts w:eastAsia="Times New Roman" w:cstheme="minorHAnsi"/>
              </w:rPr>
            </w:pPr>
            <w:r w:rsidRPr="00A62741">
              <w:rPr>
                <w:rFonts w:eastAsia="Times New Roman" w:cstheme="minorHAnsi"/>
              </w:rPr>
              <w:t>A recipient is to be permitted to inspect personal property at reasonable times. [MHC 1728 (2)]</w:t>
            </w:r>
          </w:p>
        </w:tc>
        <w:tc>
          <w:tcPr>
            <w:tcW w:w="2765" w:type="dxa"/>
            <w:tcBorders>
              <w:top w:val="single" w:sz="4" w:space="0" w:color="000000"/>
              <w:left w:val="nil"/>
              <w:bottom w:val="single" w:sz="4" w:space="0" w:color="000000"/>
              <w:right w:val="single" w:sz="4" w:space="0" w:color="000000"/>
            </w:tcBorders>
            <w:shd w:val="clear" w:color="auto" w:fill="auto"/>
          </w:tcPr>
          <w:p w14:paraId="2DAF79E3" w14:textId="2054414C" w:rsidR="00563310" w:rsidRPr="00A62741" w:rsidRDefault="00563310" w:rsidP="00563310">
            <w:pPr>
              <w:widowControl/>
              <w:spacing w:after="0" w:line="240" w:lineRule="auto"/>
              <w:rPr>
                <w:rFonts w:eastAsia="Times New Roman" w:cstheme="minorHAnsi"/>
                <w:color w:val="000000"/>
              </w:rPr>
            </w:pPr>
          </w:p>
        </w:tc>
      </w:tr>
      <w:tr w:rsidR="00563310" w:rsidRPr="00A62741" w14:paraId="1FAF51A4" w14:textId="77777777" w:rsidTr="00A62741">
        <w:trPr>
          <w:trHeight w:val="924"/>
        </w:trPr>
        <w:tc>
          <w:tcPr>
            <w:tcW w:w="486" w:type="dxa"/>
            <w:tcBorders>
              <w:top w:val="nil"/>
              <w:left w:val="single" w:sz="4" w:space="0" w:color="000000"/>
              <w:bottom w:val="single" w:sz="4" w:space="0" w:color="000000"/>
              <w:right w:val="single" w:sz="4" w:space="0" w:color="000000"/>
            </w:tcBorders>
            <w:shd w:val="clear" w:color="auto" w:fill="auto"/>
          </w:tcPr>
          <w:p w14:paraId="1DB05CBE" w14:textId="2014B888"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11E296DB" w14:textId="13D77158"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N5</w:t>
            </w:r>
          </w:p>
        </w:tc>
        <w:tc>
          <w:tcPr>
            <w:tcW w:w="9791" w:type="dxa"/>
            <w:tcBorders>
              <w:top w:val="nil"/>
              <w:left w:val="nil"/>
              <w:bottom w:val="single" w:sz="4" w:space="0" w:color="000000"/>
              <w:right w:val="single" w:sz="4" w:space="0" w:color="000000"/>
            </w:tcBorders>
            <w:shd w:val="clear" w:color="auto" w:fill="auto"/>
            <w:hideMark/>
          </w:tcPr>
          <w:p w14:paraId="3CC1FB04" w14:textId="5F77AF5B"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 xml:space="preserve">The plan of service must be utilized to limit property </w:t>
            </w:r>
            <w:proofErr w:type="gramStart"/>
            <w:r w:rsidRPr="00A62741">
              <w:rPr>
                <w:rFonts w:eastAsia="Times New Roman" w:cstheme="minorHAnsi"/>
              </w:rPr>
              <w:t>in order to</w:t>
            </w:r>
            <w:proofErr w:type="gramEnd"/>
            <w:r w:rsidRPr="00A62741">
              <w:rPr>
                <w:rFonts w:eastAsia="Times New Roman" w:cstheme="minorHAnsi"/>
              </w:rPr>
              <w:t xml:space="preserve"> prevent the recipient from physically harming himself, herself or others, or to prevent theft, loss, or destruction of the property, unless a waiver is signed by the recipient. Limitations of property must be justified and documented in the record of the recipient. [MHC 1728 (4) (a), (5)]</w:t>
            </w:r>
          </w:p>
        </w:tc>
        <w:tc>
          <w:tcPr>
            <w:tcW w:w="2765" w:type="dxa"/>
            <w:tcBorders>
              <w:top w:val="single" w:sz="4" w:space="0" w:color="000000"/>
              <w:left w:val="nil"/>
              <w:bottom w:val="single" w:sz="4" w:space="0" w:color="000000"/>
              <w:right w:val="single" w:sz="4" w:space="0" w:color="000000"/>
            </w:tcBorders>
            <w:shd w:val="clear" w:color="auto" w:fill="auto"/>
          </w:tcPr>
          <w:p w14:paraId="78C7AFC7" w14:textId="5B59D19B" w:rsidR="00563310" w:rsidRPr="00A62741" w:rsidRDefault="00563310" w:rsidP="00563310">
            <w:pPr>
              <w:widowControl/>
              <w:spacing w:after="0" w:line="240" w:lineRule="auto"/>
              <w:rPr>
                <w:rFonts w:eastAsia="Times New Roman" w:cstheme="minorHAnsi"/>
                <w:color w:val="000000"/>
              </w:rPr>
            </w:pPr>
          </w:p>
        </w:tc>
      </w:tr>
      <w:tr w:rsidR="00563310" w:rsidRPr="00A62741" w14:paraId="57FE9C1C"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23DBCD3B" w14:textId="55F7F666"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425D234E" w14:textId="3D89CE8D"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N6</w:t>
            </w:r>
          </w:p>
        </w:tc>
        <w:tc>
          <w:tcPr>
            <w:tcW w:w="9791" w:type="dxa"/>
            <w:tcBorders>
              <w:top w:val="nil"/>
              <w:left w:val="nil"/>
              <w:bottom w:val="single" w:sz="4" w:space="0" w:color="000000"/>
              <w:right w:val="single" w:sz="4" w:space="0" w:color="000000"/>
            </w:tcBorders>
            <w:shd w:val="clear" w:color="auto" w:fill="auto"/>
            <w:hideMark/>
          </w:tcPr>
          <w:p w14:paraId="0A203D22" w14:textId="77777777" w:rsidR="00563310" w:rsidRPr="00A62741" w:rsidRDefault="00563310" w:rsidP="00563310">
            <w:pPr>
              <w:widowControl/>
              <w:spacing w:after="0" w:line="240" w:lineRule="auto"/>
              <w:rPr>
                <w:rFonts w:eastAsia="Times New Roman" w:cstheme="minorHAnsi"/>
              </w:rPr>
            </w:pPr>
            <w:r w:rsidRPr="00A62741">
              <w:rPr>
                <w:rFonts w:eastAsia="Times New Roman" w:cstheme="minorHAnsi"/>
              </w:rPr>
              <w:t>Conditions under which a search for contraband items may be conducted. [AR 7009 (7)]</w:t>
            </w:r>
          </w:p>
        </w:tc>
        <w:tc>
          <w:tcPr>
            <w:tcW w:w="2765" w:type="dxa"/>
            <w:tcBorders>
              <w:top w:val="single" w:sz="4" w:space="0" w:color="000000"/>
              <w:left w:val="nil"/>
              <w:bottom w:val="single" w:sz="4" w:space="0" w:color="000000"/>
              <w:right w:val="single" w:sz="4" w:space="0" w:color="000000"/>
            </w:tcBorders>
            <w:shd w:val="clear" w:color="auto" w:fill="auto"/>
          </w:tcPr>
          <w:p w14:paraId="11D5F402" w14:textId="1FCB0EB6" w:rsidR="00563310" w:rsidRPr="00A62741" w:rsidRDefault="00563310" w:rsidP="00563310">
            <w:pPr>
              <w:widowControl/>
              <w:spacing w:after="0" w:line="240" w:lineRule="auto"/>
              <w:rPr>
                <w:rFonts w:eastAsia="Times New Roman" w:cstheme="minorHAnsi"/>
                <w:color w:val="000000"/>
              </w:rPr>
            </w:pPr>
          </w:p>
        </w:tc>
      </w:tr>
      <w:tr w:rsidR="00563310" w:rsidRPr="00A62741" w14:paraId="18E3EF41" w14:textId="77777777" w:rsidTr="00A62741">
        <w:trPr>
          <w:trHeight w:val="1155"/>
        </w:trPr>
        <w:tc>
          <w:tcPr>
            <w:tcW w:w="486" w:type="dxa"/>
            <w:tcBorders>
              <w:top w:val="nil"/>
              <w:left w:val="single" w:sz="4" w:space="0" w:color="000000"/>
              <w:bottom w:val="single" w:sz="4" w:space="0" w:color="000000"/>
              <w:right w:val="single" w:sz="4" w:space="0" w:color="000000"/>
            </w:tcBorders>
            <w:shd w:val="clear" w:color="auto" w:fill="auto"/>
          </w:tcPr>
          <w:p w14:paraId="5DB7BE87" w14:textId="24B47B5A"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D153182" w14:textId="415CAB36"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N7</w:t>
            </w:r>
          </w:p>
        </w:tc>
        <w:tc>
          <w:tcPr>
            <w:tcW w:w="9791" w:type="dxa"/>
            <w:tcBorders>
              <w:top w:val="nil"/>
              <w:left w:val="nil"/>
              <w:bottom w:val="single" w:sz="4" w:space="0" w:color="000000"/>
              <w:right w:val="single" w:sz="4" w:space="0" w:color="000000"/>
            </w:tcBorders>
            <w:shd w:val="clear" w:color="auto" w:fill="auto"/>
            <w:hideMark/>
          </w:tcPr>
          <w:p w14:paraId="61193AB7" w14:textId="443F3DC7" w:rsidR="00563310" w:rsidRPr="00A50BAD" w:rsidRDefault="00563310" w:rsidP="00563310">
            <w:pPr>
              <w:widowControl/>
              <w:spacing w:after="0" w:line="240" w:lineRule="auto"/>
              <w:rPr>
                <w:rFonts w:eastAsia="Times New Roman" w:cstheme="minorHAnsi"/>
                <w:color w:val="000000"/>
              </w:rPr>
            </w:pPr>
            <w:r w:rsidRPr="00A50BAD">
              <w:rPr>
                <w:rFonts w:eastAsia="Times New Roman" w:cstheme="minorHAnsi"/>
              </w:rPr>
              <w:t>Documentation must be made in the record of the circumstances surrounding searches which include: (</w:t>
            </w:r>
            <w:proofErr w:type="spellStart"/>
            <w:r w:rsidRPr="00A50BAD">
              <w:rPr>
                <w:rFonts w:eastAsia="Times New Roman" w:cstheme="minorHAnsi"/>
              </w:rPr>
              <w:t>i</w:t>
            </w:r>
            <w:proofErr w:type="spellEnd"/>
            <w:r w:rsidRPr="00A50BAD">
              <w:rPr>
                <w:rFonts w:eastAsia="Times New Roman" w:cstheme="minorHAnsi"/>
              </w:rPr>
              <w:t>) the reason for initiating the search, (ii) the names of the individuals performing and witnessing the search, (iii) the results of the search, including a description of the property seized. [AR 7009 (7)]</w:t>
            </w:r>
          </w:p>
        </w:tc>
        <w:tc>
          <w:tcPr>
            <w:tcW w:w="2765" w:type="dxa"/>
            <w:tcBorders>
              <w:top w:val="single" w:sz="4" w:space="0" w:color="000000"/>
              <w:left w:val="nil"/>
              <w:bottom w:val="single" w:sz="4" w:space="0" w:color="000000"/>
              <w:right w:val="single" w:sz="4" w:space="0" w:color="000000"/>
            </w:tcBorders>
            <w:shd w:val="clear" w:color="auto" w:fill="auto"/>
          </w:tcPr>
          <w:p w14:paraId="1FEE6D4D" w14:textId="4C002911" w:rsidR="00563310" w:rsidRPr="00A62741" w:rsidRDefault="00563310" w:rsidP="00563310">
            <w:pPr>
              <w:widowControl/>
              <w:spacing w:after="0" w:line="240" w:lineRule="auto"/>
              <w:rPr>
                <w:rFonts w:eastAsia="Times New Roman" w:cstheme="minorHAnsi"/>
                <w:color w:val="000000"/>
              </w:rPr>
            </w:pPr>
          </w:p>
        </w:tc>
      </w:tr>
      <w:tr w:rsidR="00563310" w:rsidRPr="00A62741" w14:paraId="4B287380" w14:textId="77777777" w:rsidTr="00A62741">
        <w:trPr>
          <w:trHeight w:val="575"/>
        </w:trPr>
        <w:tc>
          <w:tcPr>
            <w:tcW w:w="486" w:type="dxa"/>
            <w:tcBorders>
              <w:top w:val="nil"/>
              <w:left w:val="single" w:sz="4" w:space="0" w:color="000000"/>
              <w:bottom w:val="single" w:sz="4" w:space="0" w:color="000000"/>
              <w:right w:val="single" w:sz="4" w:space="0" w:color="000000"/>
            </w:tcBorders>
            <w:shd w:val="clear" w:color="auto" w:fill="auto"/>
          </w:tcPr>
          <w:p w14:paraId="7B5E40A4" w14:textId="3AECEC6F"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9E2BDF9" w14:textId="5C14461C"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N8</w:t>
            </w:r>
          </w:p>
        </w:tc>
        <w:tc>
          <w:tcPr>
            <w:tcW w:w="9791" w:type="dxa"/>
            <w:tcBorders>
              <w:top w:val="nil"/>
              <w:left w:val="nil"/>
              <w:bottom w:val="single" w:sz="4" w:space="0" w:color="000000"/>
              <w:right w:val="single" w:sz="4" w:space="0" w:color="000000"/>
            </w:tcBorders>
            <w:shd w:val="clear" w:color="auto" w:fill="auto"/>
            <w:hideMark/>
          </w:tcPr>
          <w:p w14:paraId="3A9EF6F6" w14:textId="196278A9" w:rsidR="00563310" w:rsidRPr="00A50BAD" w:rsidRDefault="00563310" w:rsidP="00563310">
            <w:pPr>
              <w:widowControl/>
              <w:spacing w:after="0" w:line="240" w:lineRule="auto"/>
              <w:rPr>
                <w:rFonts w:eastAsia="Times New Roman" w:cstheme="minorHAnsi"/>
                <w:color w:val="000000"/>
              </w:rPr>
            </w:pPr>
            <w:r w:rsidRPr="00A50BAD">
              <w:rPr>
                <w:rFonts w:eastAsia="Times New Roman" w:cstheme="minorHAnsi"/>
              </w:rPr>
              <w:t>Any property taken for into possession by the hospital must be given to the recipient at the time of discharge [MHC 1728 (7)]</w:t>
            </w:r>
          </w:p>
        </w:tc>
        <w:tc>
          <w:tcPr>
            <w:tcW w:w="2765" w:type="dxa"/>
            <w:tcBorders>
              <w:top w:val="single" w:sz="4" w:space="0" w:color="000000"/>
              <w:left w:val="nil"/>
              <w:bottom w:val="single" w:sz="4" w:space="0" w:color="000000"/>
              <w:right w:val="single" w:sz="4" w:space="0" w:color="000000"/>
            </w:tcBorders>
            <w:shd w:val="clear" w:color="auto" w:fill="auto"/>
          </w:tcPr>
          <w:p w14:paraId="7F751EB8" w14:textId="3E8849CE" w:rsidR="00563310" w:rsidRPr="00A62741" w:rsidRDefault="00563310" w:rsidP="00563310">
            <w:pPr>
              <w:widowControl/>
              <w:spacing w:after="0" w:line="240" w:lineRule="auto"/>
              <w:rPr>
                <w:rFonts w:eastAsia="Times New Roman" w:cstheme="minorHAnsi"/>
                <w:color w:val="000000"/>
              </w:rPr>
            </w:pPr>
          </w:p>
        </w:tc>
      </w:tr>
      <w:tr w:rsidR="00563310" w:rsidRPr="00A62741" w14:paraId="110834AB" w14:textId="77777777" w:rsidTr="00A62741">
        <w:trPr>
          <w:trHeight w:val="323"/>
        </w:trPr>
        <w:tc>
          <w:tcPr>
            <w:tcW w:w="486" w:type="dxa"/>
            <w:tcBorders>
              <w:top w:val="nil"/>
              <w:left w:val="single" w:sz="4" w:space="0" w:color="000000"/>
              <w:bottom w:val="single" w:sz="4" w:space="0" w:color="000000"/>
              <w:right w:val="single" w:sz="4" w:space="0" w:color="000000"/>
            </w:tcBorders>
            <w:shd w:val="clear" w:color="auto" w:fill="auto"/>
          </w:tcPr>
          <w:p w14:paraId="189A6E82" w14:textId="77777777"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778E370F" w14:textId="77777777"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tcPr>
          <w:p w14:paraId="25E31F61" w14:textId="77777777" w:rsidR="00563310" w:rsidRPr="00A62741" w:rsidRDefault="00563310" w:rsidP="00563310">
            <w:pPr>
              <w:widowControl/>
              <w:spacing w:after="0" w:line="240" w:lineRule="auto"/>
              <w:rPr>
                <w:rFonts w:eastAsia="Times New Roman" w:cstheme="minorHAnsi"/>
                <w:b/>
                <w:bCs/>
                <w:highlight w:val="yellow"/>
              </w:rPr>
            </w:pPr>
          </w:p>
        </w:tc>
        <w:tc>
          <w:tcPr>
            <w:tcW w:w="2765" w:type="dxa"/>
            <w:tcBorders>
              <w:top w:val="single" w:sz="4" w:space="0" w:color="000000"/>
              <w:left w:val="nil"/>
              <w:bottom w:val="single" w:sz="4" w:space="0" w:color="000000"/>
              <w:right w:val="single" w:sz="4" w:space="0" w:color="000000"/>
            </w:tcBorders>
            <w:shd w:val="clear" w:color="auto" w:fill="auto"/>
          </w:tcPr>
          <w:p w14:paraId="1537997E" w14:textId="77777777" w:rsidR="00563310" w:rsidRPr="00A62741" w:rsidRDefault="00563310" w:rsidP="00563310">
            <w:pPr>
              <w:widowControl/>
              <w:spacing w:after="0" w:line="240" w:lineRule="auto"/>
              <w:rPr>
                <w:rFonts w:eastAsia="Times New Roman" w:cstheme="minorHAnsi"/>
                <w:color w:val="000000"/>
              </w:rPr>
            </w:pPr>
          </w:p>
        </w:tc>
      </w:tr>
      <w:tr w:rsidR="00563310" w:rsidRPr="00A62741" w14:paraId="5D4766C7"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0CC351E6" w14:textId="6C8815FF"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3C29933C" w14:textId="36B6D5BC"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000000" w:fill="C0C0C0"/>
            <w:hideMark/>
          </w:tcPr>
          <w:p w14:paraId="220244DB" w14:textId="77777777" w:rsidR="00563310" w:rsidRPr="00A62741" w:rsidRDefault="00563310" w:rsidP="00563310">
            <w:pPr>
              <w:widowControl/>
              <w:spacing w:after="0" w:line="240" w:lineRule="auto"/>
              <w:rPr>
                <w:rFonts w:eastAsia="Times New Roman" w:cstheme="minorHAnsi"/>
                <w:b/>
                <w:bCs/>
              </w:rPr>
            </w:pPr>
            <w:r w:rsidRPr="00A62741">
              <w:rPr>
                <w:rFonts w:eastAsia="Times New Roman" w:cstheme="minorHAnsi"/>
                <w:b/>
                <w:bCs/>
              </w:rPr>
              <w:t>RIGHT TO ENTERTAINMENT MATERIALS, INFORMATION &amp; NEWS</w:t>
            </w:r>
          </w:p>
        </w:tc>
        <w:tc>
          <w:tcPr>
            <w:tcW w:w="2765" w:type="dxa"/>
            <w:tcBorders>
              <w:top w:val="single" w:sz="4" w:space="0" w:color="000000"/>
              <w:left w:val="nil"/>
              <w:bottom w:val="single" w:sz="4" w:space="0" w:color="000000"/>
              <w:right w:val="single" w:sz="4" w:space="0" w:color="000000"/>
            </w:tcBorders>
            <w:shd w:val="clear" w:color="auto" w:fill="auto"/>
          </w:tcPr>
          <w:p w14:paraId="4C185A27" w14:textId="0D843A3B" w:rsidR="00563310" w:rsidRPr="00A62741" w:rsidRDefault="00563310" w:rsidP="00563310">
            <w:pPr>
              <w:widowControl/>
              <w:spacing w:after="0" w:line="240" w:lineRule="auto"/>
              <w:rPr>
                <w:rFonts w:eastAsia="Times New Roman" w:cstheme="minorHAnsi"/>
                <w:color w:val="000000"/>
              </w:rPr>
            </w:pPr>
          </w:p>
        </w:tc>
      </w:tr>
      <w:tr w:rsidR="00563310" w:rsidRPr="00A62741" w14:paraId="1808AE66"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173ECD9E" w14:textId="3BC0C3C2"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5F62DA66" w14:textId="1F3258C1"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hideMark/>
          </w:tcPr>
          <w:p w14:paraId="6E615724"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Policy Name/Number:</w:t>
            </w:r>
            <w:r w:rsidRPr="00A62741">
              <w:rPr>
                <w:rFonts w:eastAsia="Times New Roman" w:cstheme="minorHAnsi"/>
              </w:rPr>
              <w:br/>
              <w:t>Most Recent Policy Revision Date:</w:t>
            </w:r>
          </w:p>
        </w:tc>
        <w:tc>
          <w:tcPr>
            <w:tcW w:w="2765" w:type="dxa"/>
            <w:tcBorders>
              <w:top w:val="single" w:sz="4" w:space="0" w:color="000000"/>
              <w:left w:val="nil"/>
              <w:bottom w:val="single" w:sz="4" w:space="0" w:color="000000"/>
              <w:right w:val="single" w:sz="4" w:space="0" w:color="000000"/>
            </w:tcBorders>
            <w:shd w:val="clear" w:color="auto" w:fill="auto"/>
          </w:tcPr>
          <w:p w14:paraId="2758E2FC" w14:textId="24BAAD78" w:rsidR="00563310" w:rsidRPr="00A62741" w:rsidRDefault="00563310" w:rsidP="00563310">
            <w:pPr>
              <w:widowControl/>
              <w:spacing w:after="0" w:line="240" w:lineRule="auto"/>
              <w:rPr>
                <w:rFonts w:eastAsia="Times New Roman" w:cstheme="minorHAnsi"/>
                <w:color w:val="000000"/>
              </w:rPr>
            </w:pPr>
          </w:p>
        </w:tc>
      </w:tr>
      <w:tr w:rsidR="00563310" w:rsidRPr="00A62741" w14:paraId="5C7512E2"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20173228" w14:textId="6D22C782"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34EBFDBA" w14:textId="7F597059"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hideMark/>
          </w:tcPr>
          <w:p w14:paraId="5C719033" w14:textId="77777777" w:rsidR="00563310" w:rsidRPr="00A62741" w:rsidRDefault="00563310" w:rsidP="00563310">
            <w:pPr>
              <w:widowControl/>
              <w:spacing w:after="0" w:line="240" w:lineRule="auto"/>
              <w:rPr>
                <w:rFonts w:eastAsia="Times New Roman" w:cstheme="minorHAnsi"/>
              </w:rPr>
            </w:pPr>
            <w:r w:rsidRPr="00A62741">
              <w:rPr>
                <w:rFonts w:eastAsia="Times New Roman" w:cstheme="minorHAnsi"/>
              </w:rPr>
              <w:t>The policy requires/includes the following:</w:t>
            </w:r>
          </w:p>
        </w:tc>
        <w:tc>
          <w:tcPr>
            <w:tcW w:w="2765" w:type="dxa"/>
            <w:tcBorders>
              <w:top w:val="single" w:sz="4" w:space="0" w:color="000000"/>
              <w:left w:val="nil"/>
              <w:bottom w:val="single" w:sz="4" w:space="0" w:color="000000"/>
              <w:right w:val="single" w:sz="4" w:space="0" w:color="000000"/>
            </w:tcBorders>
            <w:shd w:val="clear" w:color="auto" w:fill="auto"/>
          </w:tcPr>
          <w:p w14:paraId="0BB5E73F" w14:textId="289DABBD" w:rsidR="00563310" w:rsidRPr="00A62741" w:rsidRDefault="00563310" w:rsidP="00563310">
            <w:pPr>
              <w:widowControl/>
              <w:spacing w:after="0" w:line="240" w:lineRule="auto"/>
              <w:rPr>
                <w:rFonts w:eastAsia="Times New Roman" w:cstheme="minorHAnsi"/>
                <w:color w:val="000000"/>
              </w:rPr>
            </w:pPr>
          </w:p>
        </w:tc>
      </w:tr>
      <w:tr w:rsidR="00563310" w:rsidRPr="00A62741" w14:paraId="45FFC2B4" w14:textId="77777777" w:rsidTr="00A62741">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12624E62" w14:textId="2E3735C4"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065B6C1" w14:textId="77777777"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O1</w:t>
            </w:r>
          </w:p>
        </w:tc>
        <w:tc>
          <w:tcPr>
            <w:tcW w:w="9791" w:type="dxa"/>
            <w:tcBorders>
              <w:top w:val="nil"/>
              <w:left w:val="nil"/>
              <w:bottom w:val="single" w:sz="4" w:space="0" w:color="000000"/>
              <w:right w:val="single" w:sz="4" w:space="0" w:color="000000"/>
            </w:tcBorders>
            <w:shd w:val="clear" w:color="auto" w:fill="auto"/>
            <w:hideMark/>
          </w:tcPr>
          <w:p w14:paraId="3920E9F3" w14:textId="4A03720F"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 xml:space="preserve">Recipients must not be prevented from obtaining, reading, </w:t>
            </w:r>
            <w:proofErr w:type="gramStart"/>
            <w:r w:rsidRPr="00A62741">
              <w:rPr>
                <w:rFonts w:eastAsia="Times New Roman" w:cstheme="minorHAnsi"/>
              </w:rPr>
              <w:t>viewing</w:t>
            </w:r>
            <w:proofErr w:type="gramEnd"/>
            <w:r w:rsidRPr="00A62741">
              <w:rPr>
                <w:rFonts w:eastAsia="Times New Roman" w:cstheme="minorHAnsi"/>
              </w:rPr>
              <w:t xml:space="preserve"> or listening to entertainment, information or news related materials obtained at his/her own expense for reasons of, or similar to, censorship. [AR 7139 (1)]</w:t>
            </w:r>
          </w:p>
        </w:tc>
        <w:tc>
          <w:tcPr>
            <w:tcW w:w="2765" w:type="dxa"/>
            <w:tcBorders>
              <w:top w:val="single" w:sz="4" w:space="0" w:color="000000"/>
              <w:left w:val="nil"/>
              <w:bottom w:val="single" w:sz="4" w:space="0" w:color="000000"/>
              <w:right w:val="single" w:sz="4" w:space="0" w:color="000000"/>
            </w:tcBorders>
            <w:shd w:val="clear" w:color="auto" w:fill="auto"/>
          </w:tcPr>
          <w:p w14:paraId="3EBBCEF8" w14:textId="43D22EA7" w:rsidR="00563310" w:rsidRPr="00A62741" w:rsidRDefault="00563310" w:rsidP="00563310">
            <w:pPr>
              <w:widowControl/>
              <w:spacing w:after="0" w:line="240" w:lineRule="auto"/>
              <w:rPr>
                <w:rFonts w:eastAsia="Times New Roman" w:cstheme="minorHAnsi"/>
                <w:color w:val="000000"/>
              </w:rPr>
            </w:pPr>
          </w:p>
        </w:tc>
      </w:tr>
      <w:tr w:rsidR="00563310" w:rsidRPr="00A62741" w14:paraId="2127A050" w14:textId="77777777" w:rsidTr="00A62741">
        <w:trPr>
          <w:trHeight w:val="924"/>
        </w:trPr>
        <w:tc>
          <w:tcPr>
            <w:tcW w:w="486" w:type="dxa"/>
            <w:tcBorders>
              <w:top w:val="nil"/>
              <w:left w:val="single" w:sz="4" w:space="0" w:color="000000"/>
              <w:bottom w:val="single" w:sz="4" w:space="0" w:color="000000"/>
              <w:right w:val="single" w:sz="4" w:space="0" w:color="000000"/>
            </w:tcBorders>
            <w:shd w:val="clear" w:color="auto" w:fill="auto"/>
          </w:tcPr>
          <w:p w14:paraId="7FDD5F95" w14:textId="17167912"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AA8E26B" w14:textId="77777777"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O2</w:t>
            </w:r>
          </w:p>
        </w:tc>
        <w:tc>
          <w:tcPr>
            <w:tcW w:w="9791" w:type="dxa"/>
            <w:tcBorders>
              <w:top w:val="nil"/>
              <w:left w:val="nil"/>
              <w:bottom w:val="single" w:sz="4" w:space="0" w:color="000000"/>
              <w:right w:val="single" w:sz="4" w:space="0" w:color="000000"/>
            </w:tcBorders>
            <w:shd w:val="clear" w:color="auto" w:fill="auto"/>
            <w:hideMark/>
          </w:tcPr>
          <w:p w14:paraId="6C03167C" w14:textId="60DE19EF"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A limitation of access to entertainment materials, information, or news can occur only if such a limitation is specifically approved in the recipient’s individualized plan of service. Staff in charge of the plan of service must document each instance when a limitation is imposed in the recipient’s record.  [AR 7139 (2) (3)]</w:t>
            </w:r>
          </w:p>
        </w:tc>
        <w:tc>
          <w:tcPr>
            <w:tcW w:w="2765" w:type="dxa"/>
            <w:tcBorders>
              <w:top w:val="single" w:sz="4" w:space="0" w:color="000000"/>
              <w:left w:val="nil"/>
              <w:bottom w:val="single" w:sz="4" w:space="0" w:color="000000"/>
              <w:right w:val="single" w:sz="4" w:space="0" w:color="000000"/>
            </w:tcBorders>
            <w:shd w:val="clear" w:color="auto" w:fill="auto"/>
          </w:tcPr>
          <w:p w14:paraId="4D82774D" w14:textId="715490F6" w:rsidR="00563310" w:rsidRPr="00A62741" w:rsidRDefault="00563310" w:rsidP="00563310">
            <w:pPr>
              <w:widowControl/>
              <w:spacing w:after="0" w:line="240" w:lineRule="auto"/>
              <w:rPr>
                <w:rFonts w:eastAsia="Times New Roman" w:cstheme="minorHAnsi"/>
                <w:color w:val="000000"/>
              </w:rPr>
            </w:pPr>
          </w:p>
        </w:tc>
      </w:tr>
      <w:tr w:rsidR="00563310" w:rsidRPr="00A62741" w14:paraId="1107F5B3"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083DE0A7" w14:textId="542F6B59"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48E01400" w14:textId="77777777"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O3</w:t>
            </w:r>
          </w:p>
        </w:tc>
        <w:tc>
          <w:tcPr>
            <w:tcW w:w="9791" w:type="dxa"/>
            <w:tcBorders>
              <w:top w:val="nil"/>
              <w:left w:val="nil"/>
              <w:bottom w:val="single" w:sz="4" w:space="0" w:color="000000"/>
              <w:right w:val="single" w:sz="4" w:space="0" w:color="000000"/>
            </w:tcBorders>
            <w:shd w:val="clear" w:color="auto" w:fill="auto"/>
            <w:hideMark/>
          </w:tcPr>
          <w:p w14:paraId="576C19B8" w14:textId="6816BE25" w:rsidR="00563310" w:rsidRPr="00A62741" w:rsidRDefault="00563310" w:rsidP="00563310">
            <w:pPr>
              <w:widowControl/>
              <w:spacing w:after="0" w:line="240" w:lineRule="auto"/>
              <w:rPr>
                <w:rFonts w:eastAsia="Times New Roman" w:cstheme="minorHAnsi"/>
              </w:rPr>
            </w:pPr>
            <w:r w:rsidRPr="00A62741">
              <w:rPr>
                <w:rFonts w:eastAsia="Times New Roman" w:cstheme="minorHAnsi"/>
              </w:rPr>
              <w:t>Limitations/restrictions must be removed when no longer clinically justified.  [AR 7139 (4)]</w:t>
            </w:r>
          </w:p>
        </w:tc>
        <w:tc>
          <w:tcPr>
            <w:tcW w:w="2765" w:type="dxa"/>
            <w:tcBorders>
              <w:top w:val="single" w:sz="4" w:space="0" w:color="000000"/>
              <w:left w:val="nil"/>
              <w:bottom w:val="single" w:sz="4" w:space="0" w:color="000000"/>
              <w:right w:val="single" w:sz="4" w:space="0" w:color="000000"/>
            </w:tcBorders>
            <w:shd w:val="clear" w:color="auto" w:fill="auto"/>
          </w:tcPr>
          <w:p w14:paraId="692379E3" w14:textId="544A1478" w:rsidR="00563310" w:rsidRPr="00A62741" w:rsidRDefault="00563310" w:rsidP="00563310">
            <w:pPr>
              <w:widowControl/>
              <w:spacing w:after="0" w:line="240" w:lineRule="auto"/>
              <w:rPr>
                <w:rFonts w:eastAsia="Times New Roman" w:cstheme="minorHAnsi"/>
                <w:color w:val="000000"/>
              </w:rPr>
            </w:pPr>
          </w:p>
        </w:tc>
      </w:tr>
      <w:tr w:rsidR="00563310" w:rsidRPr="00A62741" w14:paraId="1D25D246"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79698DA5" w14:textId="3A361DEF"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16BE6EE" w14:textId="77777777"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O4</w:t>
            </w:r>
          </w:p>
        </w:tc>
        <w:tc>
          <w:tcPr>
            <w:tcW w:w="9791" w:type="dxa"/>
            <w:tcBorders>
              <w:top w:val="nil"/>
              <w:left w:val="nil"/>
              <w:bottom w:val="single" w:sz="4" w:space="0" w:color="000000"/>
              <w:right w:val="single" w:sz="4" w:space="0" w:color="000000"/>
            </w:tcBorders>
            <w:shd w:val="clear" w:color="auto" w:fill="auto"/>
            <w:hideMark/>
          </w:tcPr>
          <w:p w14:paraId="03871933"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Minors have the right to access material not prohibited by law unless the legal guardian of a minor objects to this access. [AR 7139 (5)]</w:t>
            </w:r>
          </w:p>
        </w:tc>
        <w:tc>
          <w:tcPr>
            <w:tcW w:w="2765" w:type="dxa"/>
            <w:tcBorders>
              <w:top w:val="single" w:sz="4" w:space="0" w:color="000000"/>
              <w:left w:val="nil"/>
              <w:bottom w:val="single" w:sz="4" w:space="0" w:color="000000"/>
              <w:right w:val="single" w:sz="4" w:space="0" w:color="000000"/>
            </w:tcBorders>
            <w:shd w:val="clear" w:color="auto" w:fill="auto"/>
          </w:tcPr>
          <w:p w14:paraId="70DE59BE" w14:textId="39001709" w:rsidR="00563310" w:rsidRPr="00A62741" w:rsidRDefault="00563310" w:rsidP="00563310">
            <w:pPr>
              <w:widowControl/>
              <w:spacing w:after="0" w:line="240" w:lineRule="auto"/>
              <w:rPr>
                <w:rFonts w:eastAsia="Times New Roman" w:cstheme="minorHAnsi"/>
                <w:color w:val="000000"/>
              </w:rPr>
            </w:pPr>
          </w:p>
        </w:tc>
      </w:tr>
      <w:tr w:rsidR="00563310" w:rsidRPr="00A62741" w14:paraId="4E6D6D04"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4F0091D5" w14:textId="4927232E"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3E78061" w14:textId="77777777"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O5</w:t>
            </w:r>
          </w:p>
        </w:tc>
        <w:tc>
          <w:tcPr>
            <w:tcW w:w="9791" w:type="dxa"/>
            <w:tcBorders>
              <w:top w:val="nil"/>
              <w:left w:val="nil"/>
              <w:bottom w:val="single" w:sz="4" w:space="0" w:color="000000"/>
              <w:right w:val="single" w:sz="4" w:space="0" w:color="000000"/>
            </w:tcBorders>
            <w:shd w:val="clear" w:color="auto" w:fill="auto"/>
            <w:hideMark/>
          </w:tcPr>
          <w:p w14:paraId="4334E793" w14:textId="72C2D0DE"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The person in charge of the plan of service must attempt to persuade the parent/guardian of a minor to withdraw their objections to these materials. [AR 7139 (6) (c)]</w:t>
            </w:r>
          </w:p>
        </w:tc>
        <w:tc>
          <w:tcPr>
            <w:tcW w:w="2765" w:type="dxa"/>
            <w:tcBorders>
              <w:top w:val="single" w:sz="4" w:space="0" w:color="000000"/>
              <w:left w:val="nil"/>
              <w:bottom w:val="single" w:sz="4" w:space="0" w:color="000000"/>
              <w:right w:val="single" w:sz="4" w:space="0" w:color="000000"/>
            </w:tcBorders>
            <w:shd w:val="clear" w:color="auto" w:fill="auto"/>
          </w:tcPr>
          <w:p w14:paraId="5FA4C02D" w14:textId="53808D22" w:rsidR="00563310" w:rsidRPr="00A62741" w:rsidRDefault="00563310" w:rsidP="00563310">
            <w:pPr>
              <w:widowControl/>
              <w:spacing w:after="0" w:line="240" w:lineRule="auto"/>
              <w:rPr>
                <w:rFonts w:eastAsia="Times New Roman" w:cstheme="minorHAnsi"/>
                <w:color w:val="000000"/>
              </w:rPr>
            </w:pPr>
          </w:p>
        </w:tc>
      </w:tr>
      <w:tr w:rsidR="00563310" w:rsidRPr="00A62741" w14:paraId="05068170"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56FC1728" w14:textId="7D7D6EE1"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011382B" w14:textId="77777777"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O6</w:t>
            </w:r>
          </w:p>
        </w:tc>
        <w:tc>
          <w:tcPr>
            <w:tcW w:w="9791" w:type="dxa"/>
            <w:tcBorders>
              <w:top w:val="nil"/>
              <w:left w:val="nil"/>
              <w:bottom w:val="single" w:sz="4" w:space="0" w:color="000000"/>
              <w:right w:val="single" w:sz="4" w:space="0" w:color="000000"/>
            </w:tcBorders>
            <w:shd w:val="clear" w:color="auto" w:fill="auto"/>
            <w:hideMark/>
          </w:tcPr>
          <w:p w14:paraId="4FA48CE8"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There is a process for implementing general program restrictions on access to entertainment materials. [AR 7139 (6) (a)]</w:t>
            </w:r>
          </w:p>
        </w:tc>
        <w:tc>
          <w:tcPr>
            <w:tcW w:w="2765" w:type="dxa"/>
            <w:tcBorders>
              <w:top w:val="single" w:sz="4" w:space="0" w:color="000000"/>
              <w:left w:val="nil"/>
              <w:bottom w:val="single" w:sz="4" w:space="0" w:color="000000"/>
              <w:right w:val="single" w:sz="4" w:space="0" w:color="000000"/>
            </w:tcBorders>
            <w:shd w:val="clear" w:color="auto" w:fill="auto"/>
          </w:tcPr>
          <w:p w14:paraId="76BE7E77" w14:textId="05B33B87" w:rsidR="00563310" w:rsidRPr="00A62741" w:rsidRDefault="00563310" w:rsidP="00563310">
            <w:pPr>
              <w:widowControl/>
              <w:spacing w:after="0" w:line="240" w:lineRule="auto"/>
              <w:rPr>
                <w:rFonts w:eastAsia="Times New Roman" w:cstheme="minorHAnsi"/>
                <w:color w:val="000000"/>
              </w:rPr>
            </w:pPr>
          </w:p>
        </w:tc>
      </w:tr>
      <w:tr w:rsidR="00563310" w:rsidRPr="00A62741" w14:paraId="1074AE3C"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65A04FDF" w14:textId="50139F67"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522501F7" w14:textId="77777777"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O7</w:t>
            </w:r>
          </w:p>
        </w:tc>
        <w:tc>
          <w:tcPr>
            <w:tcW w:w="9791" w:type="dxa"/>
            <w:tcBorders>
              <w:top w:val="nil"/>
              <w:left w:val="nil"/>
              <w:bottom w:val="single" w:sz="4" w:space="0" w:color="000000"/>
              <w:right w:val="single" w:sz="4" w:space="0" w:color="000000"/>
            </w:tcBorders>
            <w:shd w:val="clear" w:color="auto" w:fill="auto"/>
            <w:hideMark/>
          </w:tcPr>
          <w:p w14:paraId="70C94668"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There is a process for determining recipient’s interest for provision of a daily newspaper. [AR 7139 (6) (b)]</w:t>
            </w:r>
          </w:p>
        </w:tc>
        <w:tc>
          <w:tcPr>
            <w:tcW w:w="2765" w:type="dxa"/>
            <w:tcBorders>
              <w:top w:val="single" w:sz="4" w:space="0" w:color="000000"/>
              <w:left w:val="nil"/>
              <w:bottom w:val="single" w:sz="4" w:space="0" w:color="000000"/>
              <w:right w:val="single" w:sz="4" w:space="0" w:color="000000"/>
            </w:tcBorders>
            <w:shd w:val="clear" w:color="auto" w:fill="auto"/>
          </w:tcPr>
          <w:p w14:paraId="749EF046" w14:textId="47FF6C48" w:rsidR="00563310" w:rsidRPr="00A62741" w:rsidRDefault="00563310" w:rsidP="00563310">
            <w:pPr>
              <w:widowControl/>
              <w:spacing w:after="0" w:line="240" w:lineRule="auto"/>
              <w:rPr>
                <w:rFonts w:eastAsia="Times New Roman" w:cstheme="minorHAnsi"/>
                <w:color w:val="000000"/>
              </w:rPr>
            </w:pPr>
          </w:p>
        </w:tc>
      </w:tr>
      <w:tr w:rsidR="00563310" w:rsidRPr="00A62741" w14:paraId="38D29A9A"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674CF090" w14:textId="1BD72164"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0DB5AA12" w14:textId="77777777"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O8</w:t>
            </w:r>
          </w:p>
        </w:tc>
        <w:tc>
          <w:tcPr>
            <w:tcW w:w="9791" w:type="dxa"/>
            <w:tcBorders>
              <w:top w:val="nil"/>
              <w:left w:val="nil"/>
              <w:bottom w:val="single" w:sz="4" w:space="0" w:color="000000"/>
              <w:right w:val="single" w:sz="4" w:space="0" w:color="000000"/>
            </w:tcBorders>
            <w:shd w:val="clear" w:color="auto" w:fill="auto"/>
            <w:hideMark/>
          </w:tcPr>
          <w:p w14:paraId="0D4A1B48"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There is a process for recipients to appeal the denial of their right to entertainment, information, news material. [AR 7139 (6) (d)]</w:t>
            </w:r>
          </w:p>
        </w:tc>
        <w:tc>
          <w:tcPr>
            <w:tcW w:w="2765" w:type="dxa"/>
            <w:tcBorders>
              <w:top w:val="single" w:sz="4" w:space="0" w:color="000000"/>
              <w:left w:val="nil"/>
              <w:bottom w:val="single" w:sz="4" w:space="0" w:color="000000"/>
              <w:right w:val="single" w:sz="4" w:space="0" w:color="000000"/>
            </w:tcBorders>
            <w:shd w:val="clear" w:color="auto" w:fill="auto"/>
          </w:tcPr>
          <w:p w14:paraId="6F05491C" w14:textId="2CE9CF83" w:rsidR="00563310" w:rsidRPr="00A62741" w:rsidRDefault="00563310" w:rsidP="00563310">
            <w:pPr>
              <w:widowControl/>
              <w:spacing w:after="0" w:line="240" w:lineRule="auto"/>
              <w:rPr>
                <w:rFonts w:eastAsia="Times New Roman" w:cstheme="minorHAnsi"/>
                <w:color w:val="000000"/>
              </w:rPr>
            </w:pPr>
          </w:p>
        </w:tc>
      </w:tr>
      <w:tr w:rsidR="00563310" w:rsidRPr="00A62741" w14:paraId="2B092C79"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0281E149" w14:textId="2728AD2E"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4BAC711B" w14:textId="77777777"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O9</w:t>
            </w:r>
          </w:p>
        </w:tc>
        <w:tc>
          <w:tcPr>
            <w:tcW w:w="9791" w:type="dxa"/>
            <w:tcBorders>
              <w:top w:val="nil"/>
              <w:left w:val="nil"/>
              <w:bottom w:val="single" w:sz="4" w:space="0" w:color="000000"/>
              <w:right w:val="single" w:sz="4" w:space="0" w:color="000000"/>
            </w:tcBorders>
            <w:shd w:val="clear" w:color="auto" w:fill="auto"/>
            <w:hideMark/>
          </w:tcPr>
          <w:p w14:paraId="317BEC82"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There is a process for imposing specific restrictions for the therapeutic benefit the recipients as a group. [AR 7139 (6) (e)]</w:t>
            </w:r>
          </w:p>
        </w:tc>
        <w:tc>
          <w:tcPr>
            <w:tcW w:w="2765" w:type="dxa"/>
            <w:tcBorders>
              <w:top w:val="single" w:sz="4" w:space="0" w:color="000000"/>
              <w:left w:val="nil"/>
              <w:bottom w:val="single" w:sz="4" w:space="0" w:color="000000"/>
              <w:right w:val="single" w:sz="4" w:space="0" w:color="000000"/>
            </w:tcBorders>
            <w:shd w:val="clear" w:color="auto" w:fill="auto"/>
          </w:tcPr>
          <w:p w14:paraId="7A2CFD95" w14:textId="20CAA7C3" w:rsidR="00563310" w:rsidRPr="00A62741" w:rsidRDefault="00563310" w:rsidP="00563310">
            <w:pPr>
              <w:widowControl/>
              <w:spacing w:after="0" w:line="240" w:lineRule="auto"/>
              <w:rPr>
                <w:rFonts w:eastAsia="Times New Roman" w:cstheme="minorHAnsi"/>
                <w:color w:val="000000"/>
              </w:rPr>
            </w:pPr>
          </w:p>
        </w:tc>
      </w:tr>
      <w:tr w:rsidR="00563310" w:rsidRPr="00A62741" w14:paraId="2E1DE95B" w14:textId="77777777" w:rsidTr="00A62741">
        <w:trPr>
          <w:trHeight w:val="231"/>
        </w:trPr>
        <w:tc>
          <w:tcPr>
            <w:tcW w:w="486" w:type="dxa"/>
            <w:tcBorders>
              <w:top w:val="nil"/>
              <w:left w:val="single" w:sz="4" w:space="0" w:color="000000"/>
              <w:bottom w:val="single" w:sz="4" w:space="0" w:color="000000"/>
              <w:right w:val="single" w:sz="4" w:space="0" w:color="000000"/>
            </w:tcBorders>
            <w:shd w:val="clear" w:color="auto" w:fill="auto"/>
          </w:tcPr>
          <w:p w14:paraId="19FBF4CD" w14:textId="6A4CC4DA"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71EB23F4" w14:textId="1CB368FE"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vAlign w:val="bottom"/>
            <w:hideMark/>
          </w:tcPr>
          <w:p w14:paraId="64CF2C6B"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color w:val="000000"/>
              </w:rPr>
              <w:t> </w:t>
            </w:r>
          </w:p>
        </w:tc>
        <w:tc>
          <w:tcPr>
            <w:tcW w:w="2765" w:type="dxa"/>
            <w:tcBorders>
              <w:top w:val="single" w:sz="4" w:space="0" w:color="000000"/>
              <w:left w:val="nil"/>
              <w:bottom w:val="single" w:sz="4" w:space="0" w:color="000000"/>
              <w:right w:val="single" w:sz="4" w:space="0" w:color="000000"/>
            </w:tcBorders>
            <w:shd w:val="clear" w:color="auto" w:fill="auto"/>
          </w:tcPr>
          <w:p w14:paraId="7AE7EA8C" w14:textId="1992AF25" w:rsidR="00563310" w:rsidRPr="00A62741" w:rsidRDefault="00563310" w:rsidP="00563310">
            <w:pPr>
              <w:widowControl/>
              <w:spacing w:after="0" w:line="240" w:lineRule="auto"/>
              <w:rPr>
                <w:rFonts w:eastAsia="Times New Roman" w:cstheme="minorHAnsi"/>
                <w:color w:val="000000"/>
              </w:rPr>
            </w:pPr>
          </w:p>
        </w:tc>
      </w:tr>
      <w:tr w:rsidR="00563310" w:rsidRPr="00A62741" w14:paraId="44C8406C"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4C8E227F" w14:textId="1E28DE80"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03CE4532" w14:textId="29CF92CB"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000000" w:fill="C0C0C0"/>
            <w:hideMark/>
          </w:tcPr>
          <w:p w14:paraId="1B414796" w14:textId="77777777" w:rsidR="00563310" w:rsidRPr="00A62741" w:rsidRDefault="00563310" w:rsidP="00563310">
            <w:pPr>
              <w:widowControl/>
              <w:spacing w:after="0" w:line="240" w:lineRule="auto"/>
              <w:rPr>
                <w:rFonts w:eastAsia="Times New Roman" w:cstheme="minorHAnsi"/>
                <w:b/>
                <w:bCs/>
              </w:rPr>
            </w:pPr>
            <w:r w:rsidRPr="00A62741">
              <w:rPr>
                <w:rFonts w:eastAsia="Times New Roman" w:cstheme="minorHAnsi"/>
                <w:b/>
                <w:bCs/>
              </w:rPr>
              <w:t>RECIPIENT LABOR</w:t>
            </w:r>
          </w:p>
        </w:tc>
        <w:tc>
          <w:tcPr>
            <w:tcW w:w="2765" w:type="dxa"/>
            <w:tcBorders>
              <w:top w:val="single" w:sz="4" w:space="0" w:color="000000"/>
              <w:left w:val="nil"/>
              <w:bottom w:val="single" w:sz="4" w:space="0" w:color="000000"/>
              <w:right w:val="single" w:sz="4" w:space="0" w:color="000000"/>
            </w:tcBorders>
            <w:shd w:val="clear" w:color="auto" w:fill="auto"/>
          </w:tcPr>
          <w:p w14:paraId="326416B7" w14:textId="2B55E6F9" w:rsidR="00563310" w:rsidRPr="00A62741" w:rsidRDefault="00563310" w:rsidP="00563310">
            <w:pPr>
              <w:widowControl/>
              <w:spacing w:after="0" w:line="240" w:lineRule="auto"/>
              <w:rPr>
                <w:rFonts w:eastAsia="Times New Roman" w:cstheme="minorHAnsi"/>
                <w:color w:val="000000"/>
              </w:rPr>
            </w:pPr>
          </w:p>
        </w:tc>
      </w:tr>
      <w:tr w:rsidR="00563310" w:rsidRPr="00A62741" w14:paraId="29E5D5C9"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515C562F" w14:textId="20EC9F48"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5E6338F1" w14:textId="1B3F4A45"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hideMark/>
          </w:tcPr>
          <w:p w14:paraId="1F8C56A9"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Policy Name/Number:</w:t>
            </w:r>
            <w:r w:rsidRPr="00A62741">
              <w:rPr>
                <w:rFonts w:eastAsia="Times New Roman" w:cstheme="minorHAnsi"/>
              </w:rPr>
              <w:br/>
              <w:t>Most Recent Policy Revision Date:</w:t>
            </w:r>
          </w:p>
        </w:tc>
        <w:tc>
          <w:tcPr>
            <w:tcW w:w="2765" w:type="dxa"/>
            <w:tcBorders>
              <w:top w:val="single" w:sz="4" w:space="0" w:color="000000"/>
              <w:left w:val="nil"/>
              <w:bottom w:val="single" w:sz="4" w:space="0" w:color="000000"/>
              <w:right w:val="single" w:sz="4" w:space="0" w:color="000000"/>
            </w:tcBorders>
            <w:shd w:val="clear" w:color="auto" w:fill="auto"/>
          </w:tcPr>
          <w:p w14:paraId="65E55474" w14:textId="198AB1B4" w:rsidR="00563310" w:rsidRPr="00A62741" w:rsidRDefault="00563310" w:rsidP="00563310">
            <w:pPr>
              <w:widowControl/>
              <w:spacing w:after="0" w:line="240" w:lineRule="auto"/>
              <w:rPr>
                <w:rFonts w:eastAsia="Times New Roman" w:cstheme="minorHAnsi"/>
                <w:color w:val="000000"/>
              </w:rPr>
            </w:pPr>
          </w:p>
        </w:tc>
      </w:tr>
      <w:tr w:rsidR="00563310" w:rsidRPr="00A62741" w14:paraId="63E31226"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71474C38" w14:textId="30A74B46"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5743F621" w14:textId="10D2815B" w:rsidR="00563310" w:rsidRPr="00A62741" w:rsidRDefault="00563310" w:rsidP="00563310">
            <w:pPr>
              <w:widowControl/>
              <w:spacing w:after="0" w:line="240" w:lineRule="auto"/>
              <w:jc w:val="center"/>
              <w:rPr>
                <w:rFonts w:eastAsia="Times New Roman" w:cstheme="minorHAnsi"/>
              </w:rPr>
            </w:pPr>
          </w:p>
        </w:tc>
        <w:tc>
          <w:tcPr>
            <w:tcW w:w="9791" w:type="dxa"/>
            <w:tcBorders>
              <w:top w:val="nil"/>
              <w:left w:val="nil"/>
              <w:bottom w:val="single" w:sz="4" w:space="0" w:color="000000"/>
              <w:right w:val="single" w:sz="4" w:space="0" w:color="000000"/>
            </w:tcBorders>
            <w:shd w:val="clear" w:color="auto" w:fill="auto"/>
            <w:hideMark/>
          </w:tcPr>
          <w:p w14:paraId="65463E81" w14:textId="77777777" w:rsidR="00563310" w:rsidRPr="00A62741" w:rsidRDefault="00563310" w:rsidP="00563310">
            <w:pPr>
              <w:widowControl/>
              <w:spacing w:after="0" w:line="240" w:lineRule="auto"/>
              <w:rPr>
                <w:rFonts w:eastAsia="Times New Roman" w:cstheme="minorHAnsi"/>
              </w:rPr>
            </w:pPr>
            <w:r w:rsidRPr="00A62741">
              <w:rPr>
                <w:rFonts w:eastAsia="Times New Roman" w:cstheme="minorHAnsi"/>
              </w:rPr>
              <w:t>The policy requires/includes the following:</w:t>
            </w:r>
          </w:p>
        </w:tc>
        <w:tc>
          <w:tcPr>
            <w:tcW w:w="2765" w:type="dxa"/>
            <w:tcBorders>
              <w:top w:val="single" w:sz="4" w:space="0" w:color="000000"/>
              <w:left w:val="nil"/>
              <w:bottom w:val="single" w:sz="4" w:space="0" w:color="000000"/>
              <w:right w:val="single" w:sz="4" w:space="0" w:color="000000"/>
            </w:tcBorders>
            <w:shd w:val="clear" w:color="auto" w:fill="auto"/>
          </w:tcPr>
          <w:p w14:paraId="52D8D7FE" w14:textId="78D018A9" w:rsidR="00563310" w:rsidRPr="00A62741" w:rsidRDefault="00563310" w:rsidP="00563310">
            <w:pPr>
              <w:widowControl/>
              <w:spacing w:after="0" w:line="240" w:lineRule="auto"/>
              <w:rPr>
                <w:rFonts w:eastAsia="Times New Roman" w:cstheme="minorHAnsi"/>
                <w:color w:val="000000"/>
              </w:rPr>
            </w:pPr>
          </w:p>
        </w:tc>
      </w:tr>
      <w:tr w:rsidR="00563310" w:rsidRPr="00A62741" w14:paraId="1A8076A7" w14:textId="77777777" w:rsidTr="00A62741">
        <w:trPr>
          <w:trHeight w:val="602"/>
        </w:trPr>
        <w:tc>
          <w:tcPr>
            <w:tcW w:w="486" w:type="dxa"/>
            <w:tcBorders>
              <w:top w:val="nil"/>
              <w:left w:val="single" w:sz="4" w:space="0" w:color="000000"/>
              <w:bottom w:val="single" w:sz="4" w:space="0" w:color="000000"/>
              <w:right w:val="single" w:sz="4" w:space="0" w:color="000000"/>
            </w:tcBorders>
            <w:shd w:val="clear" w:color="auto" w:fill="auto"/>
          </w:tcPr>
          <w:p w14:paraId="193C24B5" w14:textId="5E888BDC"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3358F29F" w14:textId="3D5C1984"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P1</w:t>
            </w:r>
          </w:p>
        </w:tc>
        <w:tc>
          <w:tcPr>
            <w:tcW w:w="9791" w:type="dxa"/>
            <w:tcBorders>
              <w:top w:val="nil"/>
              <w:left w:val="nil"/>
              <w:bottom w:val="single" w:sz="4" w:space="0" w:color="000000"/>
              <w:right w:val="single" w:sz="4" w:space="0" w:color="000000"/>
            </w:tcBorders>
            <w:shd w:val="clear" w:color="auto" w:fill="auto"/>
            <w:hideMark/>
          </w:tcPr>
          <w:p w14:paraId="76608072" w14:textId="75F8B3C4"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A recipient may perform labor that contributes to the operation and maintenance of the LPH, for which the LPH would otherwise employ someone, only if, 1) the recipient voluntarily agrees to perform the labor, 2) engaging in the labor would not be inconsistent with the IPOS for the recipient, 3) the amount of time or effort necessary to perform the labor would not be excessive, and 4) in no event must discharge or privileges be conditioned upon the performance of labor.  [MHC 1736 (1)]</w:t>
            </w:r>
          </w:p>
        </w:tc>
        <w:tc>
          <w:tcPr>
            <w:tcW w:w="2765" w:type="dxa"/>
            <w:tcBorders>
              <w:top w:val="single" w:sz="4" w:space="0" w:color="000000"/>
              <w:left w:val="nil"/>
              <w:bottom w:val="single" w:sz="4" w:space="0" w:color="000000"/>
              <w:right w:val="single" w:sz="4" w:space="0" w:color="000000"/>
            </w:tcBorders>
            <w:shd w:val="clear" w:color="auto" w:fill="auto"/>
          </w:tcPr>
          <w:p w14:paraId="6F2C8894" w14:textId="624EF62A" w:rsidR="00563310" w:rsidRPr="00A62741" w:rsidRDefault="00563310" w:rsidP="00563310">
            <w:pPr>
              <w:widowControl/>
              <w:spacing w:after="0" w:line="240" w:lineRule="auto"/>
              <w:rPr>
                <w:rFonts w:eastAsia="Times New Roman" w:cstheme="minorHAnsi"/>
                <w:color w:val="000000"/>
              </w:rPr>
            </w:pPr>
          </w:p>
        </w:tc>
      </w:tr>
      <w:tr w:rsidR="00563310" w:rsidRPr="00A62741" w14:paraId="0AC08414" w14:textId="77777777" w:rsidTr="00A62741">
        <w:trPr>
          <w:trHeight w:val="924"/>
        </w:trPr>
        <w:tc>
          <w:tcPr>
            <w:tcW w:w="486" w:type="dxa"/>
            <w:tcBorders>
              <w:top w:val="nil"/>
              <w:left w:val="single" w:sz="4" w:space="0" w:color="000000"/>
              <w:bottom w:val="single" w:sz="4" w:space="0" w:color="000000"/>
              <w:right w:val="single" w:sz="4" w:space="0" w:color="000000"/>
            </w:tcBorders>
            <w:shd w:val="clear" w:color="auto" w:fill="auto"/>
          </w:tcPr>
          <w:p w14:paraId="4D5492E6" w14:textId="376A6212"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40945E2B" w14:textId="1EB6722F"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P2</w:t>
            </w:r>
          </w:p>
        </w:tc>
        <w:tc>
          <w:tcPr>
            <w:tcW w:w="9791" w:type="dxa"/>
            <w:tcBorders>
              <w:top w:val="nil"/>
              <w:left w:val="nil"/>
              <w:bottom w:val="single" w:sz="4" w:space="0" w:color="000000"/>
              <w:right w:val="single" w:sz="4" w:space="0" w:color="000000"/>
            </w:tcBorders>
            <w:shd w:val="clear" w:color="auto" w:fill="auto"/>
            <w:hideMark/>
          </w:tcPr>
          <w:p w14:paraId="16ED5E95" w14:textId="0C9C1A64"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A recipient who performs labor that contributes to the operation and maintenance of the LPH, for which the hospital would otherwise employ someone, must be compensated appropriately and in accordance with applicable federal and state labor laws, including minimum wage and minimum wage reduction provisions. [MHC 1736 (2)]</w:t>
            </w:r>
          </w:p>
        </w:tc>
        <w:tc>
          <w:tcPr>
            <w:tcW w:w="2765" w:type="dxa"/>
            <w:tcBorders>
              <w:top w:val="single" w:sz="4" w:space="0" w:color="000000"/>
              <w:left w:val="nil"/>
              <w:bottom w:val="single" w:sz="4" w:space="0" w:color="000000"/>
              <w:right w:val="single" w:sz="4" w:space="0" w:color="000000"/>
            </w:tcBorders>
            <w:shd w:val="clear" w:color="auto" w:fill="auto"/>
          </w:tcPr>
          <w:p w14:paraId="2B522E21" w14:textId="0A46A352" w:rsidR="00563310" w:rsidRPr="00A62741" w:rsidRDefault="00563310" w:rsidP="00563310">
            <w:pPr>
              <w:widowControl/>
              <w:spacing w:after="0" w:line="240" w:lineRule="auto"/>
              <w:rPr>
                <w:rFonts w:eastAsia="Times New Roman" w:cstheme="minorHAnsi"/>
                <w:color w:val="000000"/>
              </w:rPr>
            </w:pPr>
          </w:p>
        </w:tc>
      </w:tr>
      <w:tr w:rsidR="00563310" w:rsidRPr="00A62741" w14:paraId="3EFFAD77"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1697AFCF" w14:textId="07411CA4"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5440690C" w14:textId="3C5041E1"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P3</w:t>
            </w:r>
          </w:p>
        </w:tc>
        <w:tc>
          <w:tcPr>
            <w:tcW w:w="9791" w:type="dxa"/>
            <w:tcBorders>
              <w:top w:val="nil"/>
              <w:left w:val="nil"/>
              <w:bottom w:val="single" w:sz="4" w:space="0" w:color="000000"/>
              <w:right w:val="single" w:sz="4" w:space="0" w:color="000000"/>
            </w:tcBorders>
            <w:shd w:val="clear" w:color="auto" w:fill="auto"/>
            <w:hideMark/>
          </w:tcPr>
          <w:p w14:paraId="460ACAD3"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A process for providing compensation when performing labor which benefits another person or the hospital. [MHC 1736 (3)]</w:t>
            </w:r>
          </w:p>
        </w:tc>
        <w:tc>
          <w:tcPr>
            <w:tcW w:w="2765" w:type="dxa"/>
            <w:tcBorders>
              <w:top w:val="single" w:sz="4" w:space="0" w:color="000000"/>
              <w:left w:val="nil"/>
              <w:bottom w:val="single" w:sz="4" w:space="0" w:color="000000"/>
              <w:right w:val="single" w:sz="4" w:space="0" w:color="000000"/>
            </w:tcBorders>
            <w:shd w:val="clear" w:color="auto" w:fill="auto"/>
          </w:tcPr>
          <w:p w14:paraId="2713D5D9" w14:textId="52F43025" w:rsidR="00563310" w:rsidRPr="00A62741" w:rsidRDefault="00563310" w:rsidP="00563310">
            <w:pPr>
              <w:widowControl/>
              <w:spacing w:after="0" w:line="240" w:lineRule="auto"/>
              <w:rPr>
                <w:rFonts w:eastAsia="Times New Roman" w:cstheme="minorHAnsi"/>
                <w:color w:val="000000"/>
              </w:rPr>
            </w:pPr>
          </w:p>
        </w:tc>
      </w:tr>
      <w:tr w:rsidR="00563310" w:rsidRPr="00A62741" w14:paraId="174608C2"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71AE7A94" w14:textId="67F479B8"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4DA1837D" w14:textId="7D5D4367"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P4</w:t>
            </w:r>
          </w:p>
        </w:tc>
        <w:tc>
          <w:tcPr>
            <w:tcW w:w="9791" w:type="dxa"/>
            <w:tcBorders>
              <w:top w:val="nil"/>
              <w:left w:val="nil"/>
              <w:bottom w:val="single" w:sz="4" w:space="0" w:color="000000"/>
              <w:right w:val="single" w:sz="4" w:space="0" w:color="000000"/>
            </w:tcBorders>
            <w:shd w:val="clear" w:color="auto" w:fill="auto"/>
            <w:hideMark/>
          </w:tcPr>
          <w:p w14:paraId="483E38D6" w14:textId="77777777" w:rsidR="00563310" w:rsidRPr="00A62741" w:rsidRDefault="00563310" w:rsidP="00563310">
            <w:pPr>
              <w:widowControl/>
              <w:spacing w:after="0" w:line="240" w:lineRule="auto"/>
              <w:rPr>
                <w:rFonts w:eastAsia="Times New Roman" w:cstheme="minorHAnsi"/>
              </w:rPr>
            </w:pPr>
            <w:r w:rsidRPr="00A62741">
              <w:rPr>
                <w:rFonts w:eastAsia="Times New Roman" w:cstheme="minorHAnsi"/>
              </w:rPr>
              <w:t>Labor of personal housekeeping nature is not eligible for payment.  [MHC 1736 (5)]</w:t>
            </w:r>
          </w:p>
        </w:tc>
        <w:tc>
          <w:tcPr>
            <w:tcW w:w="2765" w:type="dxa"/>
            <w:tcBorders>
              <w:top w:val="single" w:sz="4" w:space="0" w:color="000000"/>
              <w:left w:val="nil"/>
              <w:bottom w:val="single" w:sz="4" w:space="0" w:color="000000"/>
              <w:right w:val="single" w:sz="4" w:space="0" w:color="000000"/>
            </w:tcBorders>
            <w:shd w:val="clear" w:color="auto" w:fill="auto"/>
          </w:tcPr>
          <w:p w14:paraId="16174F33" w14:textId="7CE7CD7C" w:rsidR="00563310" w:rsidRPr="00A62741" w:rsidRDefault="00563310" w:rsidP="00563310">
            <w:pPr>
              <w:widowControl/>
              <w:spacing w:after="0" w:line="240" w:lineRule="auto"/>
              <w:rPr>
                <w:rFonts w:eastAsia="Times New Roman" w:cstheme="minorHAnsi"/>
                <w:color w:val="000000"/>
              </w:rPr>
            </w:pPr>
          </w:p>
        </w:tc>
      </w:tr>
      <w:tr w:rsidR="00563310" w:rsidRPr="00A62741" w14:paraId="074173A2" w14:textId="77777777" w:rsidTr="00A62741">
        <w:trPr>
          <w:trHeight w:val="231"/>
        </w:trPr>
        <w:tc>
          <w:tcPr>
            <w:tcW w:w="486" w:type="dxa"/>
            <w:tcBorders>
              <w:top w:val="nil"/>
              <w:left w:val="single" w:sz="4" w:space="0" w:color="000000"/>
              <w:bottom w:val="single" w:sz="4" w:space="0" w:color="000000"/>
              <w:right w:val="single" w:sz="4" w:space="0" w:color="000000"/>
            </w:tcBorders>
            <w:shd w:val="clear" w:color="auto" w:fill="auto"/>
          </w:tcPr>
          <w:p w14:paraId="74CABAE9" w14:textId="1CFF8629"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07184F1" w14:textId="67E58688"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vAlign w:val="bottom"/>
            <w:hideMark/>
          </w:tcPr>
          <w:p w14:paraId="3E05D49D"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color w:val="000000"/>
              </w:rPr>
              <w:t> </w:t>
            </w:r>
          </w:p>
        </w:tc>
        <w:tc>
          <w:tcPr>
            <w:tcW w:w="2765" w:type="dxa"/>
            <w:tcBorders>
              <w:top w:val="single" w:sz="4" w:space="0" w:color="000000"/>
              <w:left w:val="nil"/>
              <w:bottom w:val="single" w:sz="4" w:space="0" w:color="000000"/>
              <w:right w:val="single" w:sz="4" w:space="0" w:color="000000"/>
            </w:tcBorders>
            <w:shd w:val="clear" w:color="auto" w:fill="auto"/>
          </w:tcPr>
          <w:p w14:paraId="00BA5452" w14:textId="63C30A47" w:rsidR="00563310" w:rsidRPr="00A62741" w:rsidRDefault="00563310" w:rsidP="00563310">
            <w:pPr>
              <w:widowControl/>
              <w:spacing w:after="0" w:line="240" w:lineRule="auto"/>
              <w:rPr>
                <w:rFonts w:eastAsia="Times New Roman" w:cstheme="minorHAnsi"/>
                <w:color w:val="000000"/>
              </w:rPr>
            </w:pPr>
          </w:p>
        </w:tc>
      </w:tr>
      <w:tr w:rsidR="00563310" w:rsidRPr="00A62741" w14:paraId="371EB5F2"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74FDB6E9" w14:textId="11CAA28C"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445F02AA" w14:textId="6B66EB6A"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000000" w:fill="C0C0C0"/>
            <w:hideMark/>
          </w:tcPr>
          <w:p w14:paraId="0BF6194A" w14:textId="77777777" w:rsidR="00563310" w:rsidRPr="00A62741" w:rsidRDefault="00563310" w:rsidP="00563310">
            <w:pPr>
              <w:widowControl/>
              <w:spacing w:after="0" w:line="240" w:lineRule="auto"/>
              <w:rPr>
                <w:rFonts w:eastAsia="Times New Roman" w:cstheme="minorHAnsi"/>
                <w:b/>
                <w:bCs/>
              </w:rPr>
            </w:pPr>
            <w:r w:rsidRPr="00A62741">
              <w:rPr>
                <w:rFonts w:eastAsia="Times New Roman" w:cstheme="minorHAnsi"/>
                <w:b/>
                <w:bCs/>
              </w:rPr>
              <w:t>FREEDOM OF MOVEMENT</w:t>
            </w:r>
          </w:p>
        </w:tc>
        <w:tc>
          <w:tcPr>
            <w:tcW w:w="2765" w:type="dxa"/>
            <w:tcBorders>
              <w:top w:val="single" w:sz="4" w:space="0" w:color="000000"/>
              <w:left w:val="nil"/>
              <w:bottom w:val="single" w:sz="4" w:space="0" w:color="000000"/>
              <w:right w:val="single" w:sz="4" w:space="0" w:color="000000"/>
            </w:tcBorders>
            <w:shd w:val="clear" w:color="auto" w:fill="auto"/>
          </w:tcPr>
          <w:p w14:paraId="7B34E413" w14:textId="4C6E25ED" w:rsidR="00563310" w:rsidRPr="00A62741" w:rsidRDefault="00563310" w:rsidP="00563310">
            <w:pPr>
              <w:widowControl/>
              <w:spacing w:after="0" w:line="240" w:lineRule="auto"/>
              <w:rPr>
                <w:rFonts w:eastAsia="Times New Roman" w:cstheme="minorHAnsi"/>
                <w:color w:val="000000"/>
              </w:rPr>
            </w:pPr>
          </w:p>
        </w:tc>
      </w:tr>
      <w:tr w:rsidR="00563310" w:rsidRPr="00A62741" w14:paraId="54FFB954"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3036E74C" w14:textId="25CA8B8F"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4554150B" w14:textId="666243CE"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hideMark/>
          </w:tcPr>
          <w:p w14:paraId="45B816F2"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Policy Name/Number:</w:t>
            </w:r>
            <w:r w:rsidRPr="00A62741">
              <w:rPr>
                <w:rFonts w:eastAsia="Times New Roman" w:cstheme="minorHAnsi"/>
              </w:rPr>
              <w:br/>
              <w:t>Most Recent Policy Revision Date:</w:t>
            </w:r>
          </w:p>
        </w:tc>
        <w:tc>
          <w:tcPr>
            <w:tcW w:w="2765" w:type="dxa"/>
            <w:tcBorders>
              <w:top w:val="single" w:sz="4" w:space="0" w:color="000000"/>
              <w:left w:val="nil"/>
              <w:bottom w:val="single" w:sz="4" w:space="0" w:color="000000"/>
              <w:right w:val="single" w:sz="4" w:space="0" w:color="000000"/>
            </w:tcBorders>
            <w:shd w:val="clear" w:color="auto" w:fill="auto"/>
          </w:tcPr>
          <w:p w14:paraId="4255147C" w14:textId="38B1D0A9" w:rsidR="00563310" w:rsidRPr="00A62741" w:rsidRDefault="00563310" w:rsidP="00563310">
            <w:pPr>
              <w:widowControl/>
              <w:spacing w:after="0" w:line="240" w:lineRule="auto"/>
              <w:rPr>
                <w:rFonts w:eastAsia="Times New Roman" w:cstheme="minorHAnsi"/>
                <w:color w:val="000000"/>
              </w:rPr>
            </w:pPr>
          </w:p>
        </w:tc>
      </w:tr>
      <w:tr w:rsidR="00563310" w:rsidRPr="00A62741" w14:paraId="4F5E2927"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7175B503" w14:textId="6658B75A"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4BAE2AB3" w14:textId="150FE3BA" w:rsidR="00563310" w:rsidRPr="00A62741" w:rsidRDefault="00563310" w:rsidP="00563310">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hideMark/>
          </w:tcPr>
          <w:p w14:paraId="73A9038B" w14:textId="77777777" w:rsidR="00563310" w:rsidRPr="00A62741" w:rsidRDefault="00563310" w:rsidP="00563310">
            <w:pPr>
              <w:widowControl/>
              <w:spacing w:after="0" w:line="240" w:lineRule="auto"/>
              <w:rPr>
                <w:rFonts w:eastAsia="Times New Roman" w:cstheme="minorHAnsi"/>
              </w:rPr>
            </w:pPr>
            <w:r w:rsidRPr="00A62741">
              <w:rPr>
                <w:rFonts w:eastAsia="Times New Roman" w:cstheme="minorHAnsi"/>
              </w:rPr>
              <w:t>The policy requires/includes the following:</w:t>
            </w:r>
          </w:p>
        </w:tc>
        <w:tc>
          <w:tcPr>
            <w:tcW w:w="2765" w:type="dxa"/>
            <w:tcBorders>
              <w:top w:val="single" w:sz="4" w:space="0" w:color="000000"/>
              <w:left w:val="nil"/>
              <w:bottom w:val="single" w:sz="4" w:space="0" w:color="000000"/>
              <w:right w:val="single" w:sz="4" w:space="0" w:color="000000"/>
            </w:tcBorders>
            <w:shd w:val="clear" w:color="auto" w:fill="auto"/>
          </w:tcPr>
          <w:p w14:paraId="35F9E8A1" w14:textId="189EBBE3" w:rsidR="00563310" w:rsidRPr="00A62741" w:rsidRDefault="00563310" w:rsidP="00563310">
            <w:pPr>
              <w:widowControl/>
              <w:spacing w:after="0" w:line="240" w:lineRule="auto"/>
              <w:rPr>
                <w:rFonts w:eastAsia="Times New Roman" w:cstheme="minorHAnsi"/>
                <w:color w:val="000000"/>
              </w:rPr>
            </w:pPr>
          </w:p>
        </w:tc>
      </w:tr>
      <w:tr w:rsidR="00563310" w:rsidRPr="00A62741" w14:paraId="73353C34"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6A5D8DA4" w14:textId="28EE8640"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20FA991" w14:textId="77777777"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Q1</w:t>
            </w:r>
          </w:p>
        </w:tc>
        <w:tc>
          <w:tcPr>
            <w:tcW w:w="9791" w:type="dxa"/>
            <w:tcBorders>
              <w:top w:val="nil"/>
              <w:left w:val="nil"/>
              <w:bottom w:val="single" w:sz="4" w:space="0" w:color="000000"/>
              <w:right w:val="single" w:sz="4" w:space="0" w:color="000000"/>
            </w:tcBorders>
            <w:shd w:val="clear" w:color="auto" w:fill="auto"/>
            <w:hideMark/>
          </w:tcPr>
          <w:p w14:paraId="4DE8E31C"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 xml:space="preserve">There is a requirement that the recipient receives placement in the least restrictive setting appropriate and </w:t>
            </w:r>
            <w:proofErr w:type="gramStart"/>
            <w:r w:rsidRPr="00A62741">
              <w:rPr>
                <w:rFonts w:eastAsia="Times New Roman" w:cstheme="minorHAnsi"/>
              </w:rPr>
              <w:t>available.[</w:t>
            </w:r>
            <w:proofErr w:type="gramEnd"/>
            <w:r w:rsidRPr="00A62741">
              <w:rPr>
                <w:rFonts w:eastAsia="Times New Roman" w:cstheme="minorHAnsi"/>
              </w:rPr>
              <w:t>MHC 1708 (3)]</w:t>
            </w:r>
          </w:p>
        </w:tc>
        <w:tc>
          <w:tcPr>
            <w:tcW w:w="2765" w:type="dxa"/>
            <w:tcBorders>
              <w:top w:val="single" w:sz="4" w:space="0" w:color="000000"/>
              <w:left w:val="nil"/>
              <w:bottom w:val="single" w:sz="4" w:space="0" w:color="000000"/>
              <w:right w:val="single" w:sz="4" w:space="0" w:color="000000"/>
            </w:tcBorders>
            <w:shd w:val="clear" w:color="auto" w:fill="auto"/>
          </w:tcPr>
          <w:p w14:paraId="7A5D954A" w14:textId="1C9ABACD" w:rsidR="00563310" w:rsidRPr="00A62741" w:rsidRDefault="00563310" w:rsidP="00563310">
            <w:pPr>
              <w:widowControl/>
              <w:spacing w:after="0" w:line="240" w:lineRule="auto"/>
              <w:rPr>
                <w:rFonts w:eastAsia="Times New Roman" w:cstheme="minorHAnsi"/>
                <w:color w:val="000000"/>
              </w:rPr>
            </w:pPr>
          </w:p>
        </w:tc>
      </w:tr>
      <w:tr w:rsidR="00563310" w:rsidRPr="00A62741" w14:paraId="6E4B683D" w14:textId="77777777" w:rsidTr="00A62741">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5C538EB3" w14:textId="61A10922"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0C9653F4" w14:textId="77777777"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Q2</w:t>
            </w:r>
          </w:p>
        </w:tc>
        <w:tc>
          <w:tcPr>
            <w:tcW w:w="9791" w:type="dxa"/>
            <w:tcBorders>
              <w:top w:val="nil"/>
              <w:left w:val="nil"/>
              <w:bottom w:val="single" w:sz="4" w:space="0" w:color="000000"/>
              <w:right w:val="single" w:sz="4" w:space="0" w:color="000000"/>
            </w:tcBorders>
            <w:shd w:val="clear" w:color="auto" w:fill="auto"/>
            <w:hideMark/>
          </w:tcPr>
          <w:p w14:paraId="7E1F72D5" w14:textId="1DD6B7EA"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The freedom of movement of a recipient must not be restricted more than is necessary to provide mental health services to him/her, to prevent injury to him/her or to others, or to prevent substantial property damage. [MHC 1744 (1)]</w:t>
            </w:r>
          </w:p>
        </w:tc>
        <w:tc>
          <w:tcPr>
            <w:tcW w:w="2765" w:type="dxa"/>
            <w:tcBorders>
              <w:top w:val="single" w:sz="4" w:space="0" w:color="000000"/>
              <w:left w:val="nil"/>
              <w:bottom w:val="single" w:sz="4" w:space="0" w:color="000000"/>
              <w:right w:val="single" w:sz="4" w:space="0" w:color="000000"/>
            </w:tcBorders>
            <w:shd w:val="clear" w:color="auto" w:fill="auto"/>
          </w:tcPr>
          <w:p w14:paraId="17854241" w14:textId="76FCFAF3" w:rsidR="00563310" w:rsidRPr="00A62741" w:rsidRDefault="00563310" w:rsidP="00563310">
            <w:pPr>
              <w:widowControl/>
              <w:spacing w:after="0" w:line="240" w:lineRule="auto"/>
              <w:rPr>
                <w:rFonts w:eastAsia="Times New Roman" w:cstheme="minorHAnsi"/>
                <w:color w:val="000000"/>
              </w:rPr>
            </w:pPr>
          </w:p>
        </w:tc>
      </w:tr>
      <w:tr w:rsidR="00563310" w:rsidRPr="00A62741" w14:paraId="3D470EDA"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5DEAE7F1" w14:textId="79E84CEB"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17D0E517" w14:textId="77777777"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Q3</w:t>
            </w:r>
          </w:p>
        </w:tc>
        <w:tc>
          <w:tcPr>
            <w:tcW w:w="9791" w:type="dxa"/>
            <w:tcBorders>
              <w:top w:val="nil"/>
              <w:left w:val="nil"/>
              <w:bottom w:val="single" w:sz="4" w:space="0" w:color="000000"/>
              <w:right w:val="single" w:sz="4" w:space="0" w:color="000000"/>
            </w:tcBorders>
            <w:shd w:val="clear" w:color="auto" w:fill="auto"/>
            <w:hideMark/>
          </w:tcPr>
          <w:p w14:paraId="43F16358"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Any limitations to the freedom of movement must be justified in the IPOS and be time limited. [MHC 1744 (2)]</w:t>
            </w:r>
          </w:p>
        </w:tc>
        <w:tc>
          <w:tcPr>
            <w:tcW w:w="2765" w:type="dxa"/>
            <w:tcBorders>
              <w:top w:val="single" w:sz="4" w:space="0" w:color="000000"/>
              <w:left w:val="nil"/>
              <w:bottom w:val="single" w:sz="4" w:space="0" w:color="000000"/>
              <w:right w:val="single" w:sz="4" w:space="0" w:color="000000"/>
            </w:tcBorders>
            <w:shd w:val="clear" w:color="auto" w:fill="auto"/>
          </w:tcPr>
          <w:p w14:paraId="1E7D0575" w14:textId="62342A1F" w:rsidR="00563310" w:rsidRPr="00A62741" w:rsidRDefault="00563310" w:rsidP="00563310">
            <w:pPr>
              <w:widowControl/>
              <w:spacing w:after="0" w:line="240" w:lineRule="auto"/>
              <w:rPr>
                <w:rFonts w:eastAsia="Times New Roman" w:cstheme="minorHAnsi"/>
                <w:color w:val="000000"/>
              </w:rPr>
            </w:pPr>
          </w:p>
        </w:tc>
      </w:tr>
      <w:tr w:rsidR="00563310" w:rsidRPr="00A62741" w14:paraId="6541D609"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6A11A79F" w14:textId="5FDBBEF7" w:rsidR="00563310" w:rsidRPr="00A62741" w:rsidRDefault="00563310" w:rsidP="00563310">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42586437" w14:textId="77777777" w:rsidR="00563310" w:rsidRPr="00A62741" w:rsidRDefault="00563310" w:rsidP="00563310">
            <w:pPr>
              <w:widowControl/>
              <w:spacing w:after="0" w:line="240" w:lineRule="auto"/>
              <w:jc w:val="center"/>
              <w:rPr>
                <w:rFonts w:eastAsia="Times New Roman" w:cstheme="minorHAnsi"/>
              </w:rPr>
            </w:pPr>
            <w:r w:rsidRPr="00A62741">
              <w:rPr>
                <w:rFonts w:eastAsia="Times New Roman" w:cstheme="minorHAnsi"/>
              </w:rPr>
              <w:t>Q4</w:t>
            </w:r>
          </w:p>
        </w:tc>
        <w:tc>
          <w:tcPr>
            <w:tcW w:w="9791" w:type="dxa"/>
            <w:tcBorders>
              <w:top w:val="nil"/>
              <w:left w:val="nil"/>
              <w:bottom w:val="single" w:sz="4" w:space="0" w:color="000000"/>
              <w:right w:val="single" w:sz="4" w:space="0" w:color="000000"/>
            </w:tcBorders>
            <w:shd w:val="clear" w:color="auto" w:fill="auto"/>
            <w:hideMark/>
          </w:tcPr>
          <w:p w14:paraId="54096992" w14:textId="77777777" w:rsidR="00563310" w:rsidRPr="00A62741" w:rsidRDefault="00563310" w:rsidP="00563310">
            <w:pPr>
              <w:widowControl/>
              <w:spacing w:after="0" w:line="240" w:lineRule="auto"/>
              <w:rPr>
                <w:rFonts w:eastAsia="Times New Roman" w:cstheme="minorHAnsi"/>
                <w:color w:val="000000"/>
              </w:rPr>
            </w:pPr>
            <w:r w:rsidRPr="00A62741">
              <w:rPr>
                <w:rFonts w:eastAsia="Times New Roman" w:cstheme="minorHAnsi"/>
              </w:rPr>
              <w:t>Any limitation on freedom of movement is removed when the circumstances that justified its adoption cease to exist.  [MHC 1744 (3)]</w:t>
            </w:r>
          </w:p>
        </w:tc>
        <w:tc>
          <w:tcPr>
            <w:tcW w:w="2765" w:type="dxa"/>
            <w:tcBorders>
              <w:top w:val="single" w:sz="4" w:space="0" w:color="000000"/>
              <w:left w:val="nil"/>
              <w:bottom w:val="single" w:sz="4" w:space="0" w:color="000000"/>
              <w:right w:val="single" w:sz="4" w:space="0" w:color="000000"/>
            </w:tcBorders>
            <w:shd w:val="clear" w:color="auto" w:fill="auto"/>
          </w:tcPr>
          <w:p w14:paraId="0823ECD8" w14:textId="0640CC32" w:rsidR="00563310" w:rsidRPr="00A62741" w:rsidRDefault="00563310" w:rsidP="00563310">
            <w:pPr>
              <w:widowControl/>
              <w:spacing w:after="0" w:line="240" w:lineRule="auto"/>
              <w:rPr>
                <w:rFonts w:eastAsia="Times New Roman" w:cstheme="minorHAnsi"/>
                <w:color w:val="000000"/>
              </w:rPr>
            </w:pPr>
          </w:p>
        </w:tc>
      </w:tr>
      <w:tr w:rsidR="00B77B14" w:rsidRPr="00A62741" w14:paraId="66258FF0" w14:textId="77777777" w:rsidTr="00A62741">
        <w:trPr>
          <w:trHeight w:val="231"/>
        </w:trPr>
        <w:tc>
          <w:tcPr>
            <w:tcW w:w="486" w:type="dxa"/>
            <w:tcBorders>
              <w:top w:val="nil"/>
              <w:left w:val="single" w:sz="4" w:space="0" w:color="000000"/>
              <w:bottom w:val="single" w:sz="4" w:space="0" w:color="000000"/>
              <w:right w:val="single" w:sz="4" w:space="0" w:color="000000"/>
            </w:tcBorders>
            <w:shd w:val="clear" w:color="auto" w:fill="auto"/>
          </w:tcPr>
          <w:p w14:paraId="29BD009F" w14:textId="747EDFB1"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52CD9613" w14:textId="4B3F344F" w:rsidR="00B77B14" w:rsidRPr="00A62741" w:rsidRDefault="00B77B14" w:rsidP="00B77B14">
            <w:pPr>
              <w:widowControl/>
              <w:spacing w:after="0" w:line="240" w:lineRule="auto"/>
              <w:jc w:val="center"/>
              <w:rPr>
                <w:rFonts w:eastAsia="Times New Roman" w:cstheme="minorHAnsi"/>
                <w:color w:val="000000"/>
              </w:rPr>
            </w:pPr>
            <w:r w:rsidRPr="00A62741">
              <w:rPr>
                <w:rFonts w:cstheme="minorHAnsi"/>
              </w:rPr>
              <w:t>Q5</w:t>
            </w:r>
          </w:p>
        </w:tc>
        <w:tc>
          <w:tcPr>
            <w:tcW w:w="9791" w:type="dxa"/>
            <w:tcBorders>
              <w:top w:val="nil"/>
              <w:left w:val="nil"/>
              <w:bottom w:val="single" w:sz="4" w:space="0" w:color="000000"/>
              <w:right w:val="single" w:sz="4" w:space="0" w:color="000000"/>
            </w:tcBorders>
            <w:shd w:val="clear" w:color="auto" w:fill="auto"/>
            <w:hideMark/>
          </w:tcPr>
          <w:p w14:paraId="3403273A" w14:textId="253ABAF5" w:rsidR="00B77B14" w:rsidRPr="00A62741" w:rsidRDefault="00B77B14" w:rsidP="00B77B14">
            <w:pPr>
              <w:widowControl/>
              <w:spacing w:after="0" w:line="240" w:lineRule="auto"/>
              <w:rPr>
                <w:rFonts w:eastAsia="Times New Roman" w:cstheme="minorHAnsi"/>
                <w:color w:val="000000"/>
              </w:rPr>
            </w:pPr>
            <w:r w:rsidRPr="00A62741">
              <w:rPr>
                <w:rFonts w:cstheme="minorHAnsi"/>
              </w:rPr>
              <w:t>The policy requires that one-half of any compensation paid to a resident for labor performed shall be exempt from collection for payment of mental health services provided.  [</w:t>
            </w:r>
            <w:smartTag w:uri="urn:schemas-microsoft-com:office:smarttags" w:element="stockticker">
              <w:r w:rsidRPr="00A62741">
                <w:rPr>
                  <w:rFonts w:cstheme="minorHAnsi"/>
                </w:rPr>
                <w:t>MHC</w:t>
              </w:r>
            </w:smartTag>
            <w:r w:rsidRPr="00A62741">
              <w:rPr>
                <w:rFonts w:cstheme="minorHAnsi"/>
              </w:rPr>
              <w:t xml:space="preserve"> 1736(6)]</w:t>
            </w:r>
          </w:p>
        </w:tc>
        <w:tc>
          <w:tcPr>
            <w:tcW w:w="2765" w:type="dxa"/>
            <w:tcBorders>
              <w:top w:val="single" w:sz="4" w:space="0" w:color="000000"/>
              <w:left w:val="nil"/>
              <w:bottom w:val="single" w:sz="4" w:space="0" w:color="000000"/>
              <w:right w:val="single" w:sz="4" w:space="0" w:color="000000"/>
            </w:tcBorders>
            <w:shd w:val="clear" w:color="auto" w:fill="auto"/>
          </w:tcPr>
          <w:p w14:paraId="7804AB1E" w14:textId="7EE640F9" w:rsidR="00B77B14" w:rsidRPr="00A62741" w:rsidRDefault="00B77B14" w:rsidP="00B77B14">
            <w:pPr>
              <w:widowControl/>
              <w:spacing w:after="0" w:line="240" w:lineRule="auto"/>
              <w:rPr>
                <w:rFonts w:eastAsia="Times New Roman" w:cstheme="minorHAnsi"/>
                <w:color w:val="000000"/>
              </w:rPr>
            </w:pPr>
          </w:p>
        </w:tc>
      </w:tr>
      <w:tr w:rsidR="00B77B14" w:rsidRPr="00A62741" w14:paraId="76F6F1B5" w14:textId="77777777" w:rsidTr="00181052">
        <w:trPr>
          <w:trHeight w:val="231"/>
        </w:trPr>
        <w:tc>
          <w:tcPr>
            <w:tcW w:w="486" w:type="dxa"/>
            <w:tcBorders>
              <w:top w:val="nil"/>
              <w:left w:val="single" w:sz="4" w:space="0" w:color="000000"/>
              <w:bottom w:val="single" w:sz="4" w:space="0" w:color="000000"/>
              <w:right w:val="single" w:sz="4" w:space="0" w:color="000000"/>
            </w:tcBorders>
            <w:shd w:val="clear" w:color="auto" w:fill="auto"/>
          </w:tcPr>
          <w:p w14:paraId="5B47F167" w14:textId="77777777"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7204D2F5" w14:textId="77777777" w:rsidR="00B77B14" w:rsidRPr="00A62741" w:rsidRDefault="00B77B14" w:rsidP="00B77B14">
            <w:pPr>
              <w:widowControl/>
              <w:spacing w:after="0" w:line="240" w:lineRule="auto"/>
              <w:jc w:val="center"/>
              <w:rPr>
                <w:rFonts w:cstheme="minorHAnsi"/>
              </w:rPr>
            </w:pPr>
          </w:p>
        </w:tc>
        <w:tc>
          <w:tcPr>
            <w:tcW w:w="9791" w:type="dxa"/>
            <w:tcBorders>
              <w:top w:val="nil"/>
              <w:left w:val="nil"/>
              <w:bottom w:val="single" w:sz="4" w:space="0" w:color="000000"/>
              <w:right w:val="single" w:sz="4" w:space="0" w:color="000000"/>
            </w:tcBorders>
            <w:shd w:val="clear" w:color="auto" w:fill="auto"/>
          </w:tcPr>
          <w:p w14:paraId="3E1DF957" w14:textId="77777777" w:rsidR="00B77B14" w:rsidRPr="00A62741" w:rsidRDefault="00B77B14" w:rsidP="00B77B14">
            <w:pPr>
              <w:widowControl/>
              <w:spacing w:after="0" w:line="240" w:lineRule="auto"/>
              <w:rPr>
                <w:rFonts w:cstheme="minorHAnsi"/>
              </w:rPr>
            </w:pPr>
          </w:p>
        </w:tc>
        <w:tc>
          <w:tcPr>
            <w:tcW w:w="2765" w:type="dxa"/>
            <w:tcBorders>
              <w:top w:val="single" w:sz="4" w:space="0" w:color="000000"/>
              <w:left w:val="nil"/>
              <w:bottom w:val="single" w:sz="4" w:space="0" w:color="000000"/>
              <w:right w:val="single" w:sz="4" w:space="0" w:color="000000"/>
            </w:tcBorders>
            <w:shd w:val="clear" w:color="auto" w:fill="auto"/>
          </w:tcPr>
          <w:p w14:paraId="1EF34DA8" w14:textId="77777777" w:rsidR="00B77B14" w:rsidRPr="00A62741" w:rsidRDefault="00B77B14" w:rsidP="00B77B14">
            <w:pPr>
              <w:widowControl/>
              <w:spacing w:after="0" w:line="240" w:lineRule="auto"/>
              <w:rPr>
                <w:rFonts w:eastAsia="Times New Roman" w:cstheme="minorHAnsi"/>
                <w:color w:val="000000"/>
              </w:rPr>
            </w:pPr>
          </w:p>
        </w:tc>
      </w:tr>
      <w:tr w:rsidR="00B77B14" w:rsidRPr="00A62741" w14:paraId="37B8B47F"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4A0FD5B6" w14:textId="42588E00" w:rsidR="00B77B14" w:rsidRPr="00A62741" w:rsidRDefault="00B77B14" w:rsidP="00B77B14">
            <w:pPr>
              <w:widowControl/>
              <w:spacing w:after="0" w:line="240" w:lineRule="auto"/>
              <w:jc w:val="center"/>
              <w:rPr>
                <w:rFonts w:eastAsia="Times New Roman" w:cstheme="minorHAnsi"/>
                <w:color w:val="000000"/>
              </w:rPr>
            </w:pPr>
            <w:bookmarkStart w:id="4" w:name="_Hlk61445150"/>
          </w:p>
        </w:tc>
        <w:tc>
          <w:tcPr>
            <w:tcW w:w="818" w:type="dxa"/>
            <w:tcBorders>
              <w:top w:val="nil"/>
              <w:left w:val="nil"/>
              <w:bottom w:val="single" w:sz="4" w:space="0" w:color="000000"/>
              <w:right w:val="single" w:sz="4" w:space="0" w:color="000000"/>
            </w:tcBorders>
            <w:shd w:val="clear" w:color="auto" w:fill="auto"/>
            <w:hideMark/>
          </w:tcPr>
          <w:p w14:paraId="5C8673B1" w14:textId="6DEBDF34" w:rsidR="00B77B14" w:rsidRPr="00A62741" w:rsidRDefault="00B77B14" w:rsidP="00B77B14">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000000" w:fill="C0C0C0"/>
            <w:hideMark/>
          </w:tcPr>
          <w:p w14:paraId="2D113F91" w14:textId="77777777" w:rsidR="00B77B14" w:rsidRPr="00A62741" w:rsidRDefault="00B77B14" w:rsidP="00B77B14">
            <w:pPr>
              <w:widowControl/>
              <w:spacing w:after="0" w:line="240" w:lineRule="auto"/>
              <w:rPr>
                <w:rFonts w:eastAsia="Times New Roman" w:cstheme="minorHAnsi"/>
                <w:b/>
                <w:bCs/>
              </w:rPr>
            </w:pPr>
            <w:r w:rsidRPr="00A62741">
              <w:rPr>
                <w:rFonts w:eastAsia="Times New Roman" w:cstheme="minorHAnsi"/>
                <w:b/>
                <w:bCs/>
              </w:rPr>
              <w:t>RESTRAINT/PHYSICAL MANAGEMENT</w:t>
            </w:r>
          </w:p>
        </w:tc>
        <w:tc>
          <w:tcPr>
            <w:tcW w:w="2765" w:type="dxa"/>
            <w:tcBorders>
              <w:top w:val="single" w:sz="4" w:space="0" w:color="000000"/>
              <w:left w:val="nil"/>
              <w:bottom w:val="single" w:sz="4" w:space="0" w:color="000000"/>
              <w:right w:val="single" w:sz="4" w:space="0" w:color="000000"/>
            </w:tcBorders>
            <w:shd w:val="clear" w:color="auto" w:fill="auto"/>
          </w:tcPr>
          <w:p w14:paraId="09C07798" w14:textId="6257941B" w:rsidR="00B77B14" w:rsidRPr="00A62741" w:rsidRDefault="00B77B14" w:rsidP="00B77B14">
            <w:pPr>
              <w:widowControl/>
              <w:spacing w:after="0" w:line="240" w:lineRule="auto"/>
              <w:rPr>
                <w:rFonts w:eastAsia="Times New Roman" w:cstheme="minorHAnsi"/>
                <w:color w:val="000000"/>
              </w:rPr>
            </w:pPr>
          </w:p>
        </w:tc>
      </w:tr>
      <w:tr w:rsidR="00B77B14" w:rsidRPr="00A62741" w14:paraId="4362B44A"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43F14168" w14:textId="5A4C63D9"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19670162" w14:textId="0CDEC15C" w:rsidR="00B77B14" w:rsidRPr="00A62741" w:rsidRDefault="00B77B14" w:rsidP="00B77B14">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hideMark/>
          </w:tcPr>
          <w:p w14:paraId="1FACD4D6" w14:textId="7D35554D"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 xml:space="preserve">Policy Name/Number: </w:t>
            </w:r>
            <w:r w:rsidRPr="00A62741">
              <w:rPr>
                <w:rFonts w:eastAsia="Times New Roman" w:cstheme="minorHAnsi"/>
              </w:rPr>
              <w:br/>
              <w:t>Most Recent Policy Revision Date:</w:t>
            </w:r>
          </w:p>
        </w:tc>
        <w:tc>
          <w:tcPr>
            <w:tcW w:w="2765" w:type="dxa"/>
            <w:tcBorders>
              <w:top w:val="single" w:sz="4" w:space="0" w:color="000000"/>
              <w:left w:val="nil"/>
              <w:bottom w:val="single" w:sz="4" w:space="0" w:color="000000"/>
              <w:right w:val="single" w:sz="4" w:space="0" w:color="000000"/>
            </w:tcBorders>
            <w:shd w:val="clear" w:color="auto" w:fill="auto"/>
          </w:tcPr>
          <w:p w14:paraId="446DCD1D" w14:textId="54D9AF31" w:rsidR="00B77B14" w:rsidRPr="00A62741" w:rsidRDefault="00B77B14" w:rsidP="00B77B14">
            <w:pPr>
              <w:widowControl/>
              <w:spacing w:after="0" w:line="240" w:lineRule="auto"/>
              <w:rPr>
                <w:rFonts w:eastAsia="Times New Roman" w:cstheme="minorHAnsi"/>
                <w:color w:val="000000"/>
              </w:rPr>
            </w:pPr>
          </w:p>
        </w:tc>
      </w:tr>
      <w:tr w:rsidR="00B77B14" w:rsidRPr="00A62741" w14:paraId="385836BF" w14:textId="77777777" w:rsidTr="00A62741">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3CAB6428" w14:textId="3F9F7178"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162E343E" w14:textId="62EB297D" w:rsidR="00B77B14" w:rsidRPr="00A62741" w:rsidRDefault="00B77B14" w:rsidP="00B77B14">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hideMark/>
          </w:tcPr>
          <w:p w14:paraId="0596DC9C" w14:textId="77777777" w:rsidR="00B77B14" w:rsidRPr="00A62741" w:rsidRDefault="00B77B14" w:rsidP="00B77B14">
            <w:pPr>
              <w:widowControl/>
              <w:spacing w:after="0" w:line="240" w:lineRule="auto"/>
              <w:rPr>
                <w:rFonts w:eastAsia="Times New Roman" w:cstheme="minorHAnsi"/>
              </w:rPr>
            </w:pPr>
            <w:r w:rsidRPr="00A62741">
              <w:rPr>
                <w:rFonts w:eastAsia="Times New Roman" w:cstheme="minorHAnsi"/>
              </w:rPr>
              <w:t>The policy requires/includes the following:</w:t>
            </w:r>
          </w:p>
        </w:tc>
        <w:tc>
          <w:tcPr>
            <w:tcW w:w="2765" w:type="dxa"/>
            <w:tcBorders>
              <w:top w:val="single" w:sz="4" w:space="0" w:color="000000"/>
              <w:left w:val="nil"/>
              <w:bottom w:val="single" w:sz="4" w:space="0" w:color="000000"/>
              <w:right w:val="single" w:sz="4" w:space="0" w:color="000000"/>
            </w:tcBorders>
            <w:shd w:val="clear" w:color="auto" w:fill="auto"/>
          </w:tcPr>
          <w:p w14:paraId="0799F4FD" w14:textId="3E22CD68" w:rsidR="00B77B14" w:rsidRPr="00A62741" w:rsidRDefault="00B77B14" w:rsidP="00B77B14">
            <w:pPr>
              <w:widowControl/>
              <w:spacing w:after="0" w:line="240" w:lineRule="auto"/>
              <w:rPr>
                <w:rFonts w:eastAsia="Times New Roman" w:cstheme="minorHAnsi"/>
                <w:color w:val="000000"/>
              </w:rPr>
            </w:pPr>
          </w:p>
        </w:tc>
      </w:tr>
      <w:tr w:rsidR="00B77B14" w:rsidRPr="00A62741" w14:paraId="42A614F1"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2B391701" w14:textId="0C3A03A4"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48343E21" w14:textId="77777777"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R1</w:t>
            </w:r>
          </w:p>
        </w:tc>
        <w:tc>
          <w:tcPr>
            <w:tcW w:w="9791" w:type="dxa"/>
            <w:tcBorders>
              <w:top w:val="nil"/>
              <w:left w:val="nil"/>
              <w:bottom w:val="single" w:sz="4" w:space="0" w:color="000000"/>
              <w:right w:val="single" w:sz="4" w:space="0" w:color="000000"/>
            </w:tcBorders>
            <w:shd w:val="clear" w:color="auto" w:fill="auto"/>
            <w:hideMark/>
          </w:tcPr>
          <w:p w14:paraId="17405DBE"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Restraint is defined, as in MHC 1700 (</w:t>
            </w:r>
            <w:proofErr w:type="spellStart"/>
            <w:r w:rsidRPr="00A62741">
              <w:rPr>
                <w:rFonts w:eastAsia="Times New Roman" w:cstheme="minorHAnsi"/>
              </w:rPr>
              <w:t>i</w:t>
            </w:r>
            <w:proofErr w:type="spellEnd"/>
            <w:r w:rsidRPr="00A62741">
              <w:rPr>
                <w:rFonts w:eastAsia="Times New Roman" w:cstheme="minorHAnsi"/>
              </w:rPr>
              <w:t>); 42 CFR 482.13 (e) (1 A-C); 42 CFR 483.352 (1-3), as applicable.</w:t>
            </w:r>
          </w:p>
        </w:tc>
        <w:tc>
          <w:tcPr>
            <w:tcW w:w="2765" w:type="dxa"/>
            <w:tcBorders>
              <w:top w:val="single" w:sz="4" w:space="0" w:color="000000"/>
              <w:left w:val="nil"/>
              <w:bottom w:val="single" w:sz="4" w:space="0" w:color="000000"/>
              <w:right w:val="single" w:sz="4" w:space="0" w:color="000000"/>
            </w:tcBorders>
            <w:shd w:val="clear" w:color="auto" w:fill="auto"/>
          </w:tcPr>
          <w:p w14:paraId="1B590F21" w14:textId="582EEA1E" w:rsidR="00B77B14" w:rsidRPr="00A62741" w:rsidRDefault="00B77B14" w:rsidP="00B77B14">
            <w:pPr>
              <w:widowControl/>
              <w:spacing w:after="0" w:line="240" w:lineRule="auto"/>
              <w:rPr>
                <w:rFonts w:eastAsia="Times New Roman" w:cstheme="minorHAnsi"/>
                <w:color w:val="000000"/>
              </w:rPr>
            </w:pPr>
          </w:p>
        </w:tc>
      </w:tr>
      <w:tr w:rsidR="00B77B14" w:rsidRPr="00A62741" w14:paraId="74C08A59" w14:textId="77777777" w:rsidTr="00A62741">
        <w:trPr>
          <w:trHeight w:val="1155"/>
        </w:trPr>
        <w:tc>
          <w:tcPr>
            <w:tcW w:w="486" w:type="dxa"/>
            <w:tcBorders>
              <w:top w:val="nil"/>
              <w:left w:val="single" w:sz="4" w:space="0" w:color="000000"/>
              <w:bottom w:val="single" w:sz="4" w:space="0" w:color="000000"/>
              <w:right w:val="single" w:sz="4" w:space="0" w:color="000000"/>
            </w:tcBorders>
            <w:shd w:val="clear" w:color="auto" w:fill="auto"/>
          </w:tcPr>
          <w:p w14:paraId="787E44FA" w14:textId="28AA725C"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1F292C73" w14:textId="77777777"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R2</w:t>
            </w:r>
          </w:p>
        </w:tc>
        <w:tc>
          <w:tcPr>
            <w:tcW w:w="9791" w:type="dxa"/>
            <w:tcBorders>
              <w:top w:val="nil"/>
              <w:left w:val="nil"/>
              <w:bottom w:val="single" w:sz="4" w:space="0" w:color="000000"/>
              <w:right w:val="single" w:sz="4" w:space="0" w:color="000000"/>
            </w:tcBorders>
            <w:shd w:val="clear" w:color="auto" w:fill="auto"/>
            <w:hideMark/>
          </w:tcPr>
          <w:p w14:paraId="099AF48C"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All recipients have the right to be free from physical or mental abuse, and corporal punishment. All recipients have the right to be free from restraint of any form, imposed as a means of coercion, discipline, convenience, or retaliation by staff. Restraint may only be imposed to ensure the immediate physical safety of the recipient, a staff member, or others and must be discontinued at the earliest possible time. MHC 1740 (2); 42 CFR 482.13 (e); 42 CFR 483.356 (a) (1)</w:t>
            </w:r>
          </w:p>
        </w:tc>
        <w:tc>
          <w:tcPr>
            <w:tcW w:w="2765" w:type="dxa"/>
            <w:tcBorders>
              <w:top w:val="single" w:sz="4" w:space="0" w:color="000000"/>
              <w:left w:val="nil"/>
              <w:bottom w:val="single" w:sz="4" w:space="0" w:color="000000"/>
              <w:right w:val="single" w:sz="4" w:space="0" w:color="000000"/>
            </w:tcBorders>
            <w:shd w:val="clear" w:color="auto" w:fill="auto"/>
          </w:tcPr>
          <w:p w14:paraId="18A45E40" w14:textId="1AD86ADA" w:rsidR="00B77B14" w:rsidRPr="00A62741" w:rsidRDefault="00B77B14" w:rsidP="00B77B14">
            <w:pPr>
              <w:widowControl/>
              <w:spacing w:after="0" w:line="240" w:lineRule="auto"/>
              <w:rPr>
                <w:rFonts w:eastAsia="Times New Roman" w:cstheme="minorHAnsi"/>
                <w:color w:val="000000"/>
              </w:rPr>
            </w:pPr>
          </w:p>
        </w:tc>
      </w:tr>
      <w:tr w:rsidR="00B77B14" w:rsidRPr="00A62741" w14:paraId="57564B47" w14:textId="77777777" w:rsidTr="00181052">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19887504" w14:textId="2DF20DB6"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2FDD786" w14:textId="77777777"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R3</w:t>
            </w:r>
          </w:p>
        </w:tc>
        <w:tc>
          <w:tcPr>
            <w:tcW w:w="9791" w:type="dxa"/>
            <w:tcBorders>
              <w:top w:val="nil"/>
              <w:left w:val="nil"/>
              <w:bottom w:val="single" w:sz="4" w:space="0" w:color="000000"/>
              <w:right w:val="single" w:sz="4" w:space="0" w:color="000000"/>
            </w:tcBorders>
            <w:shd w:val="clear" w:color="auto" w:fill="auto"/>
            <w:hideMark/>
          </w:tcPr>
          <w:p w14:paraId="7F41E493"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The type or technique of restraint used must be the least restrictive intervention that will be effective to protect the recipient, a staff member, or others from harm. [MHC 1740 (2); 42 CFR 482.13 (e); 42 CFR 483.356 (a) (1)]</w:t>
            </w:r>
          </w:p>
        </w:tc>
        <w:tc>
          <w:tcPr>
            <w:tcW w:w="2765" w:type="dxa"/>
            <w:tcBorders>
              <w:top w:val="single" w:sz="4" w:space="0" w:color="000000"/>
              <w:left w:val="nil"/>
              <w:bottom w:val="single" w:sz="4" w:space="0" w:color="000000"/>
              <w:right w:val="single" w:sz="4" w:space="0" w:color="000000"/>
            </w:tcBorders>
            <w:shd w:val="clear" w:color="auto" w:fill="auto"/>
            <w:hideMark/>
          </w:tcPr>
          <w:p w14:paraId="1DEAE4C0" w14:textId="30BDE7A5"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76014022" w14:textId="77777777" w:rsidTr="00181052">
        <w:trPr>
          <w:trHeight w:val="1149"/>
        </w:trPr>
        <w:tc>
          <w:tcPr>
            <w:tcW w:w="486" w:type="dxa"/>
            <w:tcBorders>
              <w:top w:val="nil"/>
              <w:left w:val="single" w:sz="4" w:space="0" w:color="000000"/>
              <w:bottom w:val="single" w:sz="4" w:space="0" w:color="000000"/>
              <w:right w:val="single" w:sz="4" w:space="0" w:color="000000"/>
            </w:tcBorders>
            <w:shd w:val="clear" w:color="auto" w:fill="auto"/>
          </w:tcPr>
          <w:p w14:paraId="2492BF1B" w14:textId="3A04D43D"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2CBA4042" w14:textId="77777777"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R4</w:t>
            </w:r>
          </w:p>
        </w:tc>
        <w:tc>
          <w:tcPr>
            <w:tcW w:w="9791" w:type="dxa"/>
            <w:tcBorders>
              <w:top w:val="nil"/>
              <w:left w:val="nil"/>
              <w:bottom w:val="single" w:sz="4" w:space="0" w:color="000000"/>
              <w:right w:val="single" w:sz="4" w:space="0" w:color="000000"/>
            </w:tcBorders>
            <w:shd w:val="clear" w:color="auto" w:fill="auto"/>
            <w:hideMark/>
          </w:tcPr>
          <w:p w14:paraId="003FE877" w14:textId="0E8A267D"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The use of restraint must be: (</w:t>
            </w:r>
            <w:proofErr w:type="spellStart"/>
            <w:r w:rsidRPr="00A62741">
              <w:rPr>
                <w:rFonts w:eastAsia="Times New Roman" w:cstheme="minorHAnsi"/>
              </w:rPr>
              <w:t>i</w:t>
            </w:r>
            <w:proofErr w:type="spellEnd"/>
            <w:r w:rsidRPr="00A62741">
              <w:rPr>
                <w:rFonts w:eastAsia="Times New Roman" w:cstheme="minorHAnsi"/>
              </w:rPr>
              <w:t xml:space="preserve">) In accordance with a written modification to the recipient's plan of care; and (ii) Implemented in accordance with safe and appropriate restraint techniques as determined by hospital policy in accordance with Michigan law, (iii) If a recipient is restrained repeatedly, the recipient’s individual plan of </w:t>
            </w:r>
            <w:proofErr w:type="gramStart"/>
            <w:r w:rsidRPr="00A62741">
              <w:rPr>
                <w:rFonts w:eastAsia="Times New Roman" w:cstheme="minorHAnsi"/>
              </w:rPr>
              <w:t>services  must</w:t>
            </w:r>
            <w:proofErr w:type="gramEnd"/>
            <w:r w:rsidRPr="00A62741">
              <w:rPr>
                <w:rFonts w:eastAsia="Times New Roman" w:cstheme="minorHAnsi"/>
              </w:rPr>
              <w:t xml:space="preserve"> be reviewed and modified to facilitate the reduction of the use of restraints.  [MHC 330.1740 (9)]</w:t>
            </w:r>
          </w:p>
        </w:tc>
        <w:tc>
          <w:tcPr>
            <w:tcW w:w="2765" w:type="dxa"/>
            <w:tcBorders>
              <w:top w:val="single" w:sz="4" w:space="0" w:color="000000"/>
              <w:left w:val="nil"/>
              <w:bottom w:val="single" w:sz="4" w:space="0" w:color="000000"/>
              <w:right w:val="single" w:sz="4" w:space="0" w:color="000000"/>
            </w:tcBorders>
            <w:shd w:val="clear" w:color="auto" w:fill="auto"/>
            <w:hideMark/>
          </w:tcPr>
          <w:p w14:paraId="2EC5D175" w14:textId="2CF583F4"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6B839241" w14:textId="77777777" w:rsidTr="00181052">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29063D48" w14:textId="664EE8D2"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F69C068" w14:textId="77777777"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R5</w:t>
            </w:r>
          </w:p>
        </w:tc>
        <w:tc>
          <w:tcPr>
            <w:tcW w:w="9791" w:type="dxa"/>
            <w:tcBorders>
              <w:top w:val="nil"/>
              <w:left w:val="nil"/>
              <w:bottom w:val="single" w:sz="4" w:space="0" w:color="000000"/>
              <w:right w:val="single" w:sz="4" w:space="0" w:color="000000"/>
            </w:tcBorders>
            <w:shd w:val="clear" w:color="auto" w:fill="auto"/>
            <w:hideMark/>
          </w:tcPr>
          <w:p w14:paraId="47073A09" w14:textId="28CC53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Restraint may be initiated temporarily in an emergency.  Immediately after the imposition of the restraint, a physician must be contacted.  If, after being contacted, the physician does not order or authorize the restraint within 30 minutes, the restraint must be removed.  [MHC 330.1740 (3)]</w:t>
            </w:r>
          </w:p>
        </w:tc>
        <w:tc>
          <w:tcPr>
            <w:tcW w:w="2765" w:type="dxa"/>
            <w:tcBorders>
              <w:top w:val="single" w:sz="4" w:space="0" w:color="000000"/>
              <w:left w:val="nil"/>
              <w:bottom w:val="single" w:sz="4" w:space="0" w:color="000000"/>
              <w:right w:val="single" w:sz="4" w:space="0" w:color="000000"/>
            </w:tcBorders>
            <w:shd w:val="clear" w:color="auto" w:fill="auto"/>
            <w:hideMark/>
          </w:tcPr>
          <w:p w14:paraId="7B4A469B" w14:textId="75C97302"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73F38A02" w14:textId="77777777" w:rsidTr="00181052">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318EC1D3" w14:textId="7C46B71F"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4CAE7905" w14:textId="77777777"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R6</w:t>
            </w:r>
          </w:p>
        </w:tc>
        <w:tc>
          <w:tcPr>
            <w:tcW w:w="9791" w:type="dxa"/>
            <w:tcBorders>
              <w:top w:val="nil"/>
              <w:left w:val="nil"/>
              <w:bottom w:val="single" w:sz="4" w:space="0" w:color="000000"/>
              <w:right w:val="single" w:sz="4" w:space="0" w:color="000000"/>
            </w:tcBorders>
            <w:shd w:val="clear" w:color="auto" w:fill="auto"/>
            <w:hideMark/>
          </w:tcPr>
          <w:p w14:paraId="5C658596" w14:textId="4E7689A8"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Orders for the use of restraint must never be written as a standing order or on an as needed basis (PRN). [MHC 1740 (2); 42 CFR 482.13 (e) (6); 42 CFR 483.356 (2)]</w:t>
            </w:r>
          </w:p>
        </w:tc>
        <w:tc>
          <w:tcPr>
            <w:tcW w:w="2765" w:type="dxa"/>
            <w:tcBorders>
              <w:top w:val="single" w:sz="4" w:space="0" w:color="000000"/>
              <w:left w:val="nil"/>
              <w:bottom w:val="single" w:sz="4" w:space="0" w:color="000000"/>
              <w:right w:val="single" w:sz="4" w:space="0" w:color="000000"/>
            </w:tcBorders>
            <w:shd w:val="clear" w:color="auto" w:fill="auto"/>
            <w:hideMark/>
          </w:tcPr>
          <w:p w14:paraId="3DC2C45A" w14:textId="312DEB76"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0A2E4DB3" w14:textId="77777777" w:rsidTr="00181052">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61025C58" w14:textId="3FEC239D"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329D9248" w14:textId="77777777"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R7</w:t>
            </w:r>
          </w:p>
        </w:tc>
        <w:tc>
          <w:tcPr>
            <w:tcW w:w="9791" w:type="dxa"/>
            <w:tcBorders>
              <w:top w:val="nil"/>
              <w:left w:val="nil"/>
              <w:bottom w:val="single" w:sz="4" w:space="0" w:color="000000"/>
              <w:right w:val="single" w:sz="4" w:space="0" w:color="000000"/>
            </w:tcBorders>
            <w:shd w:val="clear" w:color="auto" w:fill="auto"/>
            <w:hideMark/>
          </w:tcPr>
          <w:p w14:paraId="6201A6BA"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The attending physician of an adult recipient must be consulted as soon as possible if the attending physician did not order the restraint. The treatment team physician must be the one ordering the restraint if they are available. [MHC 1740; 42 CFR 482.13 (e) (7); 42 CFR 483.358 (b)]</w:t>
            </w:r>
          </w:p>
        </w:tc>
        <w:tc>
          <w:tcPr>
            <w:tcW w:w="2765" w:type="dxa"/>
            <w:tcBorders>
              <w:top w:val="single" w:sz="4" w:space="0" w:color="000000"/>
              <w:left w:val="nil"/>
              <w:bottom w:val="single" w:sz="4" w:space="0" w:color="000000"/>
              <w:right w:val="single" w:sz="4" w:space="0" w:color="000000"/>
            </w:tcBorders>
            <w:shd w:val="clear" w:color="auto" w:fill="auto"/>
            <w:hideMark/>
          </w:tcPr>
          <w:p w14:paraId="74660DDA" w14:textId="3426D149"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4E577EA7" w14:textId="77777777" w:rsidTr="00181052">
        <w:trPr>
          <w:trHeight w:val="1155"/>
        </w:trPr>
        <w:tc>
          <w:tcPr>
            <w:tcW w:w="486" w:type="dxa"/>
            <w:tcBorders>
              <w:top w:val="nil"/>
              <w:left w:val="single" w:sz="4" w:space="0" w:color="000000"/>
              <w:bottom w:val="single" w:sz="4" w:space="0" w:color="000000"/>
              <w:right w:val="single" w:sz="4" w:space="0" w:color="000000"/>
            </w:tcBorders>
            <w:shd w:val="clear" w:color="auto" w:fill="auto"/>
          </w:tcPr>
          <w:p w14:paraId="2D6775EA" w14:textId="611F018B"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75235A16" w14:textId="77777777"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R8</w:t>
            </w:r>
          </w:p>
        </w:tc>
        <w:tc>
          <w:tcPr>
            <w:tcW w:w="9791" w:type="dxa"/>
            <w:tcBorders>
              <w:top w:val="nil"/>
              <w:left w:val="nil"/>
              <w:bottom w:val="single" w:sz="4" w:space="0" w:color="000000"/>
              <w:right w:val="single" w:sz="4" w:space="0" w:color="000000"/>
            </w:tcBorders>
            <w:shd w:val="clear" w:color="auto" w:fill="auto"/>
            <w:hideMark/>
          </w:tcPr>
          <w:p w14:paraId="6843F427" w14:textId="70ABEC1B"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 xml:space="preserve">A recipient may be restrained pursuant to an order by a physician made after personal examination. An order for restraint must continue only for that </w:t>
            </w:r>
            <w:proofErr w:type="gramStart"/>
            <w:r w:rsidRPr="00A62741">
              <w:rPr>
                <w:rFonts w:eastAsia="Times New Roman" w:cstheme="minorHAnsi"/>
              </w:rPr>
              <w:t>period of time</w:t>
            </w:r>
            <w:proofErr w:type="gramEnd"/>
            <w:r w:rsidRPr="00A62741">
              <w:rPr>
                <w:rFonts w:eastAsia="Times New Roman" w:cstheme="minorHAnsi"/>
              </w:rPr>
              <w:t xml:space="preserve"> specified in the order or for up to the following limits, whichever is less: (A) 4 hours for adults 18 years of age or older; (B) 2 hours for children and adolescents 9 to 17 years of age; (C) 1 hour for children under 9 years of age. [MHC 1740; 42 CFR 482.13 (e) (8) (</w:t>
            </w:r>
            <w:proofErr w:type="spellStart"/>
            <w:r w:rsidRPr="00A62741">
              <w:rPr>
                <w:rFonts w:eastAsia="Times New Roman" w:cstheme="minorHAnsi"/>
              </w:rPr>
              <w:t>i</w:t>
            </w:r>
            <w:proofErr w:type="spellEnd"/>
            <w:r w:rsidRPr="00A62741">
              <w:rPr>
                <w:rFonts w:eastAsia="Times New Roman" w:cstheme="minorHAnsi"/>
              </w:rPr>
              <w:t>); 42 CFR 483.358 (e) (2)]</w:t>
            </w:r>
          </w:p>
        </w:tc>
        <w:tc>
          <w:tcPr>
            <w:tcW w:w="2765" w:type="dxa"/>
            <w:tcBorders>
              <w:top w:val="single" w:sz="4" w:space="0" w:color="000000"/>
              <w:left w:val="nil"/>
              <w:bottom w:val="single" w:sz="4" w:space="0" w:color="000000"/>
              <w:right w:val="single" w:sz="4" w:space="0" w:color="000000"/>
            </w:tcBorders>
            <w:shd w:val="clear" w:color="auto" w:fill="auto"/>
            <w:hideMark/>
          </w:tcPr>
          <w:p w14:paraId="11FA673E" w14:textId="170F77A8"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2ED5B1F8" w14:textId="77777777" w:rsidTr="00957438">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0DA2B14D" w14:textId="7D8B2495"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35788847" w14:textId="77777777"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R9</w:t>
            </w:r>
          </w:p>
        </w:tc>
        <w:tc>
          <w:tcPr>
            <w:tcW w:w="9791" w:type="dxa"/>
            <w:tcBorders>
              <w:top w:val="nil"/>
              <w:left w:val="nil"/>
              <w:bottom w:val="single" w:sz="4" w:space="0" w:color="000000"/>
              <w:right w:val="single" w:sz="4" w:space="0" w:color="000000"/>
            </w:tcBorders>
            <w:shd w:val="clear" w:color="auto" w:fill="auto"/>
            <w:hideMark/>
          </w:tcPr>
          <w:p w14:paraId="6C10D333"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Before writing a new order for the use of restraint for the management of violent or self-destructive behavior, a physician must see and assess the recipient. [MHC 1740 (5); AR 7243 (6) (b)]</w:t>
            </w:r>
          </w:p>
        </w:tc>
        <w:tc>
          <w:tcPr>
            <w:tcW w:w="2765" w:type="dxa"/>
            <w:tcBorders>
              <w:top w:val="nil"/>
              <w:left w:val="nil"/>
              <w:bottom w:val="single" w:sz="4" w:space="0" w:color="000000"/>
              <w:right w:val="single" w:sz="4" w:space="0" w:color="000000"/>
            </w:tcBorders>
            <w:shd w:val="clear" w:color="auto" w:fill="auto"/>
            <w:hideMark/>
          </w:tcPr>
          <w:p w14:paraId="5C832956" w14:textId="232D92AC"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101FD6B1" w14:textId="77777777" w:rsidTr="00957438">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571935E2" w14:textId="5E076854"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7D35012E" w14:textId="77777777"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R10</w:t>
            </w:r>
          </w:p>
        </w:tc>
        <w:tc>
          <w:tcPr>
            <w:tcW w:w="9791" w:type="dxa"/>
            <w:tcBorders>
              <w:top w:val="nil"/>
              <w:left w:val="nil"/>
              <w:bottom w:val="single" w:sz="4" w:space="0" w:color="000000"/>
              <w:right w:val="single" w:sz="4" w:space="0" w:color="000000"/>
            </w:tcBorders>
            <w:shd w:val="clear" w:color="auto" w:fill="auto"/>
            <w:hideMark/>
          </w:tcPr>
          <w:p w14:paraId="757B38FE" w14:textId="6E1FA55A"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 xml:space="preserve">The required examination by a physician must be conducted not more than 30 minutes before the expiration of the expiring order for </w:t>
            </w:r>
            <w:proofErr w:type="gramStart"/>
            <w:r w:rsidRPr="00A62741">
              <w:rPr>
                <w:rFonts w:eastAsia="Times New Roman" w:cstheme="minorHAnsi"/>
              </w:rPr>
              <w:t>restraint .</w:t>
            </w:r>
            <w:proofErr w:type="gramEnd"/>
            <w:r w:rsidRPr="00A62741">
              <w:rPr>
                <w:rFonts w:eastAsia="Times New Roman" w:cstheme="minorHAnsi"/>
              </w:rPr>
              <w:t>[MHC 1740 (5); AR 7243 (6) (b)]</w:t>
            </w:r>
          </w:p>
        </w:tc>
        <w:tc>
          <w:tcPr>
            <w:tcW w:w="2765" w:type="dxa"/>
            <w:tcBorders>
              <w:top w:val="nil"/>
              <w:left w:val="nil"/>
              <w:bottom w:val="single" w:sz="4" w:space="0" w:color="000000"/>
              <w:right w:val="single" w:sz="4" w:space="0" w:color="000000"/>
            </w:tcBorders>
            <w:shd w:val="clear" w:color="auto" w:fill="auto"/>
            <w:hideMark/>
          </w:tcPr>
          <w:p w14:paraId="13466F13" w14:textId="5A5A48CB"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5980ACA8" w14:textId="77777777" w:rsidTr="00957438">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307BECEA" w14:textId="61894FB4"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1D3C91B8" w14:textId="77777777"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R11</w:t>
            </w:r>
          </w:p>
        </w:tc>
        <w:tc>
          <w:tcPr>
            <w:tcW w:w="9791" w:type="dxa"/>
            <w:tcBorders>
              <w:top w:val="nil"/>
              <w:left w:val="nil"/>
              <w:bottom w:val="single" w:sz="4" w:space="0" w:color="000000"/>
              <w:right w:val="single" w:sz="4" w:space="0" w:color="000000"/>
            </w:tcBorders>
            <w:shd w:val="clear" w:color="auto" w:fill="auto"/>
            <w:hideMark/>
          </w:tcPr>
          <w:p w14:paraId="37AF08F9"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Restraint must be discontinued at the earliest possible time, regardless of the length of time identified in the order. [MHC 1740 (7); 42 CFR 482.13 (e) (9); 42 CFR 483.358 (e) (2)]</w:t>
            </w:r>
          </w:p>
        </w:tc>
        <w:tc>
          <w:tcPr>
            <w:tcW w:w="2765" w:type="dxa"/>
            <w:tcBorders>
              <w:top w:val="nil"/>
              <w:left w:val="nil"/>
              <w:bottom w:val="single" w:sz="4" w:space="0" w:color="000000"/>
              <w:right w:val="single" w:sz="4" w:space="0" w:color="000000"/>
            </w:tcBorders>
            <w:shd w:val="clear" w:color="auto" w:fill="auto"/>
            <w:hideMark/>
          </w:tcPr>
          <w:p w14:paraId="50F81D16" w14:textId="2E783DF5"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7012A7E8" w14:textId="77777777" w:rsidTr="00957438">
        <w:trPr>
          <w:trHeight w:val="729"/>
        </w:trPr>
        <w:tc>
          <w:tcPr>
            <w:tcW w:w="486" w:type="dxa"/>
            <w:tcBorders>
              <w:top w:val="nil"/>
              <w:left w:val="single" w:sz="4" w:space="0" w:color="000000"/>
              <w:bottom w:val="single" w:sz="4" w:space="0" w:color="000000"/>
              <w:right w:val="single" w:sz="4" w:space="0" w:color="000000"/>
            </w:tcBorders>
            <w:shd w:val="clear" w:color="auto" w:fill="auto"/>
          </w:tcPr>
          <w:p w14:paraId="386C96CD" w14:textId="6BC38AB9"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38E21449" w14:textId="77777777"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R12</w:t>
            </w:r>
          </w:p>
        </w:tc>
        <w:tc>
          <w:tcPr>
            <w:tcW w:w="9791" w:type="dxa"/>
            <w:tcBorders>
              <w:top w:val="nil"/>
              <w:left w:val="nil"/>
              <w:bottom w:val="single" w:sz="4" w:space="0" w:color="000000"/>
              <w:right w:val="single" w:sz="4" w:space="0" w:color="000000"/>
            </w:tcBorders>
            <w:shd w:val="clear" w:color="auto" w:fill="auto"/>
            <w:hideMark/>
          </w:tcPr>
          <w:p w14:paraId="5430F7E1" w14:textId="4EE31944"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A restrained recipient must: (</w:t>
            </w:r>
            <w:proofErr w:type="spellStart"/>
            <w:r w:rsidRPr="00A62741">
              <w:rPr>
                <w:rFonts w:eastAsia="Times New Roman" w:cstheme="minorHAnsi"/>
              </w:rPr>
              <w:t>i</w:t>
            </w:r>
            <w:proofErr w:type="spellEnd"/>
            <w:r w:rsidRPr="00A62741">
              <w:rPr>
                <w:rFonts w:eastAsia="Times New Roman" w:cstheme="minorHAnsi"/>
              </w:rPr>
              <w:t xml:space="preserve">) Continue to receive food, (ii) Be given hourly access to toilet facilities, (iii) Be bathed as often as needed, but at </w:t>
            </w:r>
            <w:proofErr w:type="gramStart"/>
            <w:r w:rsidRPr="00A62741">
              <w:rPr>
                <w:rFonts w:eastAsia="Times New Roman" w:cstheme="minorHAnsi"/>
              </w:rPr>
              <w:t>least  every</w:t>
            </w:r>
            <w:proofErr w:type="gramEnd"/>
            <w:r w:rsidRPr="00A62741">
              <w:rPr>
                <w:rFonts w:eastAsia="Times New Roman" w:cstheme="minorHAnsi"/>
              </w:rPr>
              <w:t xml:space="preserve"> 24 hours, (iv) Be clothed or otherwise covered, (v) Be given the opportunity to sit or lie down  [MHC 330.1740 (6), AR 330.7243]</w:t>
            </w:r>
          </w:p>
        </w:tc>
        <w:tc>
          <w:tcPr>
            <w:tcW w:w="2765" w:type="dxa"/>
            <w:tcBorders>
              <w:top w:val="nil"/>
              <w:left w:val="nil"/>
              <w:bottom w:val="single" w:sz="4" w:space="0" w:color="000000"/>
              <w:right w:val="single" w:sz="4" w:space="0" w:color="000000"/>
            </w:tcBorders>
            <w:shd w:val="clear" w:color="auto" w:fill="auto"/>
            <w:hideMark/>
          </w:tcPr>
          <w:p w14:paraId="75A257E3" w14:textId="38BE6B88"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62F34197" w14:textId="77777777" w:rsidTr="00957438">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16C066A5" w14:textId="47ADCF59"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E2E890D" w14:textId="77777777"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R13</w:t>
            </w:r>
          </w:p>
        </w:tc>
        <w:tc>
          <w:tcPr>
            <w:tcW w:w="9791" w:type="dxa"/>
            <w:tcBorders>
              <w:top w:val="nil"/>
              <w:left w:val="nil"/>
              <w:bottom w:val="single" w:sz="4" w:space="0" w:color="000000"/>
              <w:right w:val="single" w:sz="4" w:space="0" w:color="000000"/>
            </w:tcBorders>
            <w:shd w:val="clear" w:color="auto" w:fill="auto"/>
            <w:hideMark/>
          </w:tcPr>
          <w:p w14:paraId="0A4CB202" w14:textId="20D970FC"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Restraints must be removed every 2 hours for not less than 15 minutes, unless medically contraindicated.  [MHC 330.1740 (7)]</w:t>
            </w:r>
          </w:p>
        </w:tc>
        <w:tc>
          <w:tcPr>
            <w:tcW w:w="2765" w:type="dxa"/>
            <w:tcBorders>
              <w:top w:val="nil"/>
              <w:left w:val="nil"/>
              <w:bottom w:val="single" w:sz="4" w:space="0" w:color="000000"/>
              <w:right w:val="single" w:sz="4" w:space="0" w:color="000000"/>
            </w:tcBorders>
            <w:shd w:val="clear" w:color="auto" w:fill="auto"/>
            <w:hideMark/>
          </w:tcPr>
          <w:p w14:paraId="3B55BAFD" w14:textId="29045004"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20A709ED" w14:textId="77777777" w:rsidTr="00957438">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29283B36" w14:textId="71F851C9"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07745C0A" w14:textId="77777777"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R14</w:t>
            </w:r>
          </w:p>
        </w:tc>
        <w:tc>
          <w:tcPr>
            <w:tcW w:w="9791" w:type="dxa"/>
            <w:tcBorders>
              <w:top w:val="nil"/>
              <w:left w:val="nil"/>
              <w:bottom w:val="single" w:sz="4" w:space="0" w:color="000000"/>
              <w:right w:val="single" w:sz="4" w:space="0" w:color="000000"/>
            </w:tcBorders>
            <w:shd w:val="clear" w:color="auto" w:fill="auto"/>
            <w:hideMark/>
          </w:tcPr>
          <w:p w14:paraId="15FBA1CF"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 xml:space="preserve">An assessment of the circulation status of restrained limbs is conducted and documented at </w:t>
            </w:r>
            <w:proofErr w:type="gramStart"/>
            <w:r w:rsidRPr="00A62741">
              <w:rPr>
                <w:rFonts w:eastAsia="Times New Roman" w:cstheme="minorHAnsi"/>
              </w:rPr>
              <w:t>15 minute</w:t>
            </w:r>
            <w:proofErr w:type="gramEnd"/>
            <w:r w:rsidRPr="00A62741">
              <w:rPr>
                <w:rFonts w:eastAsia="Times New Roman" w:cstheme="minorHAnsi"/>
              </w:rPr>
              <w:t xml:space="preserve"> intervals or more often if medically indicated. [AR 330.7243 (9)]</w:t>
            </w:r>
          </w:p>
        </w:tc>
        <w:tc>
          <w:tcPr>
            <w:tcW w:w="2765" w:type="dxa"/>
            <w:tcBorders>
              <w:top w:val="nil"/>
              <w:left w:val="nil"/>
              <w:bottom w:val="single" w:sz="4" w:space="0" w:color="000000"/>
              <w:right w:val="single" w:sz="4" w:space="0" w:color="000000"/>
            </w:tcBorders>
            <w:shd w:val="clear" w:color="auto" w:fill="auto"/>
            <w:hideMark/>
          </w:tcPr>
          <w:p w14:paraId="717B422F" w14:textId="6CFD33CF"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6C83074D" w14:textId="77777777" w:rsidTr="00957438">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43347E86" w14:textId="5E667EA9"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4FE6A1B6" w14:textId="77777777"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R15</w:t>
            </w:r>
          </w:p>
        </w:tc>
        <w:tc>
          <w:tcPr>
            <w:tcW w:w="9791" w:type="dxa"/>
            <w:tcBorders>
              <w:top w:val="nil"/>
              <w:left w:val="nil"/>
              <w:bottom w:val="single" w:sz="4" w:space="0" w:color="000000"/>
              <w:right w:val="single" w:sz="4" w:space="0" w:color="000000"/>
            </w:tcBorders>
            <w:shd w:val="clear" w:color="auto" w:fill="auto"/>
            <w:hideMark/>
          </w:tcPr>
          <w:p w14:paraId="5DD6A473" w14:textId="61A5E71A"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A recipient must not be restrained in a prone position unless medically contraindicated. [AR 7243 (11) (ii)]</w:t>
            </w:r>
          </w:p>
        </w:tc>
        <w:tc>
          <w:tcPr>
            <w:tcW w:w="2765" w:type="dxa"/>
            <w:tcBorders>
              <w:top w:val="nil"/>
              <w:left w:val="nil"/>
              <w:bottom w:val="single" w:sz="4" w:space="0" w:color="000000"/>
              <w:right w:val="single" w:sz="4" w:space="0" w:color="000000"/>
            </w:tcBorders>
            <w:shd w:val="clear" w:color="auto" w:fill="auto"/>
            <w:hideMark/>
          </w:tcPr>
          <w:p w14:paraId="0E6FA7BF" w14:textId="73E3BE2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3EE09EB4" w14:textId="77777777" w:rsidTr="00957438">
        <w:trPr>
          <w:trHeight w:val="924"/>
        </w:trPr>
        <w:tc>
          <w:tcPr>
            <w:tcW w:w="486" w:type="dxa"/>
            <w:tcBorders>
              <w:top w:val="nil"/>
              <w:left w:val="single" w:sz="4" w:space="0" w:color="000000"/>
              <w:bottom w:val="single" w:sz="4" w:space="0" w:color="000000"/>
              <w:right w:val="single" w:sz="4" w:space="0" w:color="000000"/>
            </w:tcBorders>
            <w:shd w:val="clear" w:color="auto" w:fill="auto"/>
          </w:tcPr>
          <w:p w14:paraId="79BC08A9" w14:textId="1D15EFF0"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3DA5269E" w14:textId="77777777"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R16</w:t>
            </w:r>
          </w:p>
        </w:tc>
        <w:tc>
          <w:tcPr>
            <w:tcW w:w="9791" w:type="dxa"/>
            <w:tcBorders>
              <w:top w:val="nil"/>
              <w:left w:val="nil"/>
              <w:bottom w:val="single" w:sz="4" w:space="0" w:color="000000"/>
              <w:right w:val="single" w:sz="4" w:space="0" w:color="000000"/>
            </w:tcBorders>
            <w:shd w:val="clear" w:color="auto" w:fill="auto"/>
            <w:hideMark/>
          </w:tcPr>
          <w:p w14:paraId="03C7528B"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The condition of the recipient who is restrained must be monitored by a physician or trained staff that have completed the training criteria specified in the paragraph below of this section at an interval determined by hospital policy. [MHC 1742 (9); 42 CFR 482.13 (e) (12) (B) (ii) (A-D); 42 CFR 483.358 (f) (1-4)]</w:t>
            </w:r>
          </w:p>
        </w:tc>
        <w:tc>
          <w:tcPr>
            <w:tcW w:w="2765" w:type="dxa"/>
            <w:tcBorders>
              <w:top w:val="nil"/>
              <w:left w:val="nil"/>
              <w:bottom w:val="single" w:sz="4" w:space="0" w:color="000000"/>
              <w:right w:val="single" w:sz="4" w:space="0" w:color="000000"/>
            </w:tcBorders>
            <w:shd w:val="clear" w:color="auto" w:fill="auto"/>
            <w:hideMark/>
          </w:tcPr>
          <w:p w14:paraId="10B65B7E" w14:textId="4FF5CD4C"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01E96D00" w14:textId="77777777" w:rsidTr="00957438">
        <w:trPr>
          <w:trHeight w:val="1386"/>
        </w:trPr>
        <w:tc>
          <w:tcPr>
            <w:tcW w:w="486" w:type="dxa"/>
            <w:tcBorders>
              <w:top w:val="nil"/>
              <w:left w:val="single" w:sz="4" w:space="0" w:color="000000"/>
              <w:bottom w:val="single" w:sz="4" w:space="0" w:color="000000"/>
              <w:right w:val="single" w:sz="4" w:space="0" w:color="000000"/>
            </w:tcBorders>
            <w:shd w:val="clear" w:color="auto" w:fill="auto"/>
          </w:tcPr>
          <w:p w14:paraId="4A35467E" w14:textId="6DA29C28"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78DE2736" w14:textId="77777777"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R17</w:t>
            </w:r>
          </w:p>
        </w:tc>
        <w:tc>
          <w:tcPr>
            <w:tcW w:w="9791" w:type="dxa"/>
            <w:tcBorders>
              <w:top w:val="nil"/>
              <w:left w:val="nil"/>
              <w:bottom w:val="single" w:sz="4" w:space="0" w:color="000000"/>
              <w:right w:val="single" w:sz="4" w:space="0" w:color="000000"/>
            </w:tcBorders>
            <w:shd w:val="clear" w:color="auto" w:fill="auto"/>
            <w:hideMark/>
          </w:tcPr>
          <w:p w14:paraId="7D9341D8"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When restraint is used for the management of violent or self-destructive behavior that jeopardizes the immediate physical safety of the recipient, a staff member, or others, the recipient must be seen face-to-face within 1 hour after the initiation of the intervention to evaluate: (A) The recipient's immediate situation; (B) The recipient's reaction to the intervention; (C) The recipient's medical and behavioral condition; and (D) The need to continue or terminate the restraint. [MHC 1740 (4)]</w:t>
            </w:r>
          </w:p>
        </w:tc>
        <w:tc>
          <w:tcPr>
            <w:tcW w:w="2765" w:type="dxa"/>
            <w:tcBorders>
              <w:top w:val="nil"/>
              <w:left w:val="nil"/>
              <w:bottom w:val="single" w:sz="4" w:space="0" w:color="000000"/>
              <w:right w:val="single" w:sz="4" w:space="0" w:color="000000"/>
            </w:tcBorders>
            <w:shd w:val="clear" w:color="auto" w:fill="auto"/>
            <w:hideMark/>
          </w:tcPr>
          <w:p w14:paraId="1551E5CC" w14:textId="31A92708"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2A6D3F20" w14:textId="77777777" w:rsidTr="00247F63">
        <w:trPr>
          <w:trHeight w:val="1155"/>
        </w:trPr>
        <w:tc>
          <w:tcPr>
            <w:tcW w:w="486" w:type="dxa"/>
            <w:tcBorders>
              <w:top w:val="nil"/>
              <w:left w:val="single" w:sz="4" w:space="0" w:color="000000"/>
              <w:bottom w:val="single" w:sz="4" w:space="0" w:color="000000"/>
              <w:right w:val="single" w:sz="4" w:space="0" w:color="000000"/>
            </w:tcBorders>
            <w:shd w:val="clear" w:color="auto" w:fill="auto"/>
          </w:tcPr>
          <w:p w14:paraId="575634FD" w14:textId="124D9FCC"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213BAC79" w14:textId="7FF0E60E"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R18</w:t>
            </w:r>
          </w:p>
        </w:tc>
        <w:tc>
          <w:tcPr>
            <w:tcW w:w="9791" w:type="dxa"/>
            <w:tcBorders>
              <w:top w:val="nil"/>
              <w:left w:val="nil"/>
              <w:bottom w:val="single" w:sz="4" w:space="0" w:color="000000"/>
              <w:right w:val="single" w:sz="4" w:space="0" w:color="000000"/>
            </w:tcBorders>
            <w:shd w:val="clear" w:color="auto" w:fill="auto"/>
          </w:tcPr>
          <w:p w14:paraId="09545A47" w14:textId="3CB7EFC6" w:rsidR="00B77B14" w:rsidRPr="00A62741" w:rsidRDefault="00B77B14" w:rsidP="00B77B14">
            <w:pPr>
              <w:widowControl/>
              <w:spacing w:after="0" w:line="240" w:lineRule="auto"/>
              <w:rPr>
                <w:rFonts w:eastAsia="Times New Roman" w:cstheme="minorHAnsi"/>
              </w:rPr>
            </w:pPr>
            <w:r w:rsidRPr="00A62741">
              <w:rPr>
                <w:rFonts w:eastAsia="Times New Roman" w:cstheme="minorHAnsi"/>
              </w:rPr>
              <w:t>If the face-to-face evaluation specified in R16 of this section is conducted by a trained registered nurse or physician assistant, the trained RN or PA must consult the attending physician who is responsible for the care of the patient as specified in hospital policy as soon as possible after the completion of the 1-hour face-to-face evaluation. [42 CFR 482.13 (e) (14); 42 CFR 483.376]</w:t>
            </w:r>
          </w:p>
        </w:tc>
        <w:tc>
          <w:tcPr>
            <w:tcW w:w="2765" w:type="dxa"/>
            <w:tcBorders>
              <w:top w:val="nil"/>
              <w:left w:val="nil"/>
              <w:bottom w:val="single" w:sz="4" w:space="0" w:color="000000"/>
              <w:right w:val="single" w:sz="4" w:space="0" w:color="000000"/>
            </w:tcBorders>
            <w:shd w:val="clear" w:color="auto" w:fill="auto"/>
          </w:tcPr>
          <w:p w14:paraId="041811BD" w14:textId="797B281C" w:rsidR="00B77B14" w:rsidRPr="00A62741" w:rsidRDefault="00B77B14" w:rsidP="00B77B14">
            <w:pPr>
              <w:widowControl/>
              <w:spacing w:after="0" w:line="240" w:lineRule="auto"/>
              <w:rPr>
                <w:rFonts w:eastAsia="Times New Roman" w:cstheme="minorHAnsi"/>
                <w:color w:val="000000"/>
              </w:rPr>
            </w:pPr>
          </w:p>
        </w:tc>
      </w:tr>
      <w:tr w:rsidR="00B77B14" w:rsidRPr="00A62741" w14:paraId="50DB4E27" w14:textId="77777777" w:rsidTr="00957438">
        <w:trPr>
          <w:trHeight w:val="1155"/>
        </w:trPr>
        <w:tc>
          <w:tcPr>
            <w:tcW w:w="486" w:type="dxa"/>
            <w:tcBorders>
              <w:top w:val="nil"/>
              <w:left w:val="single" w:sz="4" w:space="0" w:color="000000"/>
              <w:bottom w:val="single" w:sz="4" w:space="0" w:color="000000"/>
              <w:right w:val="single" w:sz="4" w:space="0" w:color="000000"/>
            </w:tcBorders>
            <w:shd w:val="clear" w:color="auto" w:fill="auto"/>
          </w:tcPr>
          <w:p w14:paraId="73073AB7" w14:textId="2A63E0B4"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776474A4" w14:textId="57B69CCC"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R19</w:t>
            </w:r>
          </w:p>
        </w:tc>
        <w:tc>
          <w:tcPr>
            <w:tcW w:w="9791" w:type="dxa"/>
            <w:tcBorders>
              <w:top w:val="nil"/>
              <w:left w:val="nil"/>
              <w:bottom w:val="single" w:sz="4" w:space="0" w:color="000000"/>
              <w:right w:val="single" w:sz="4" w:space="0" w:color="000000"/>
            </w:tcBorders>
            <w:shd w:val="clear" w:color="auto" w:fill="auto"/>
            <w:hideMark/>
          </w:tcPr>
          <w:p w14:paraId="63DBB994"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 xml:space="preserve">All requirements specified in these standards are applicable to the simultaneous use of restraint and seclusion. Simultaneous restraint and seclusion use is only permitted if the recipient is continually monitored--Face-to-face by an assigned, trained staff member; or (ii) By trained staff using both video and audio equipment. This monitoring must be </w:t>
            </w:r>
            <w:proofErr w:type="gramStart"/>
            <w:r w:rsidRPr="00A62741">
              <w:rPr>
                <w:rFonts w:eastAsia="Times New Roman" w:cstheme="minorHAnsi"/>
              </w:rPr>
              <w:t>in close proximity to</w:t>
            </w:r>
            <w:proofErr w:type="gramEnd"/>
            <w:r w:rsidRPr="00A62741">
              <w:rPr>
                <w:rFonts w:eastAsia="Times New Roman" w:cstheme="minorHAnsi"/>
              </w:rPr>
              <w:t xml:space="preserve"> the recipient. [42 CFR 482.13 (e) (15)]</w:t>
            </w:r>
          </w:p>
        </w:tc>
        <w:tc>
          <w:tcPr>
            <w:tcW w:w="2765" w:type="dxa"/>
            <w:tcBorders>
              <w:top w:val="nil"/>
              <w:left w:val="nil"/>
              <w:bottom w:val="single" w:sz="4" w:space="0" w:color="000000"/>
              <w:right w:val="single" w:sz="4" w:space="0" w:color="000000"/>
            </w:tcBorders>
            <w:shd w:val="clear" w:color="auto" w:fill="auto"/>
            <w:hideMark/>
          </w:tcPr>
          <w:p w14:paraId="7F6B424C" w14:textId="2CC2499A"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567B9DDC" w14:textId="77777777" w:rsidTr="00957438">
        <w:trPr>
          <w:trHeight w:val="1614"/>
        </w:trPr>
        <w:tc>
          <w:tcPr>
            <w:tcW w:w="486" w:type="dxa"/>
            <w:tcBorders>
              <w:top w:val="nil"/>
              <w:left w:val="single" w:sz="4" w:space="0" w:color="000000"/>
              <w:bottom w:val="single" w:sz="4" w:space="0" w:color="000000"/>
              <w:right w:val="single" w:sz="4" w:space="0" w:color="000000"/>
            </w:tcBorders>
            <w:shd w:val="clear" w:color="auto" w:fill="auto"/>
          </w:tcPr>
          <w:p w14:paraId="0852016B" w14:textId="6AB8BA0D"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4D0D11C7" w14:textId="13AA25BD"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R20</w:t>
            </w:r>
          </w:p>
        </w:tc>
        <w:tc>
          <w:tcPr>
            <w:tcW w:w="9791" w:type="dxa"/>
            <w:tcBorders>
              <w:top w:val="nil"/>
              <w:left w:val="nil"/>
              <w:bottom w:val="single" w:sz="4" w:space="0" w:color="000000"/>
              <w:right w:val="single" w:sz="4" w:space="0" w:color="000000"/>
            </w:tcBorders>
            <w:shd w:val="clear" w:color="auto" w:fill="auto"/>
            <w:hideMark/>
          </w:tcPr>
          <w:p w14:paraId="096FEA12"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When restraint is used, there must be documentation in the recipient's medical record of the following: (</w:t>
            </w:r>
            <w:proofErr w:type="spellStart"/>
            <w:r w:rsidRPr="00A62741">
              <w:rPr>
                <w:rFonts w:eastAsia="Times New Roman" w:cstheme="minorHAnsi"/>
              </w:rPr>
              <w:t>i</w:t>
            </w:r>
            <w:proofErr w:type="spellEnd"/>
            <w:r w:rsidRPr="00A62741">
              <w:rPr>
                <w:rFonts w:eastAsia="Times New Roman" w:cstheme="minorHAnsi"/>
              </w:rPr>
              <w:t>) The 1-hour face-to-face medical and behavioral evaluation by a physician if restraint is used to manage violent or self-destructive behavior; (ii) A description of the recipient's behavior and the intervention used; (iii) Alternatives or other less restrictive interventions attempted (as applicable); (iv) The recipient's condition or symptom(s) that warranted the use of the restraint; and</w:t>
            </w:r>
            <w:r w:rsidRPr="00A62741">
              <w:rPr>
                <w:rFonts w:eastAsia="Times New Roman" w:cstheme="minorHAnsi"/>
              </w:rPr>
              <w:br/>
              <w:t>(v) The recipient's response to the intervention(s) used, including the rationale for continued use of the intervention.   [AR330.7243 (3)]</w:t>
            </w:r>
          </w:p>
        </w:tc>
        <w:tc>
          <w:tcPr>
            <w:tcW w:w="2765" w:type="dxa"/>
            <w:tcBorders>
              <w:top w:val="nil"/>
              <w:left w:val="nil"/>
              <w:bottom w:val="single" w:sz="4" w:space="0" w:color="000000"/>
              <w:right w:val="single" w:sz="4" w:space="0" w:color="000000"/>
            </w:tcBorders>
            <w:shd w:val="clear" w:color="auto" w:fill="auto"/>
            <w:hideMark/>
          </w:tcPr>
          <w:p w14:paraId="257361CC" w14:textId="29320128"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6AF523D0" w14:textId="77777777" w:rsidTr="00957438">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5F63D716" w14:textId="4BC66860"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143F62DA" w14:textId="01767F28"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R21</w:t>
            </w:r>
          </w:p>
        </w:tc>
        <w:tc>
          <w:tcPr>
            <w:tcW w:w="9791" w:type="dxa"/>
            <w:tcBorders>
              <w:top w:val="nil"/>
              <w:left w:val="nil"/>
              <w:bottom w:val="single" w:sz="4" w:space="0" w:color="000000"/>
              <w:right w:val="single" w:sz="4" w:space="0" w:color="000000"/>
            </w:tcBorders>
            <w:shd w:val="clear" w:color="auto" w:fill="auto"/>
            <w:hideMark/>
          </w:tcPr>
          <w:p w14:paraId="5EC00256" w14:textId="3F593C69"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A separate permanent record of each instance of restraint must be kept and must comply with applicable standards. [AR330.7243 (1)]</w:t>
            </w:r>
          </w:p>
        </w:tc>
        <w:tc>
          <w:tcPr>
            <w:tcW w:w="2765" w:type="dxa"/>
            <w:tcBorders>
              <w:top w:val="nil"/>
              <w:left w:val="nil"/>
              <w:bottom w:val="single" w:sz="4" w:space="0" w:color="000000"/>
              <w:right w:val="single" w:sz="4" w:space="0" w:color="000000"/>
            </w:tcBorders>
            <w:shd w:val="clear" w:color="auto" w:fill="auto"/>
            <w:hideMark/>
          </w:tcPr>
          <w:p w14:paraId="07267F7A" w14:textId="029927AB"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159F1ACD" w14:textId="77777777" w:rsidTr="00957438">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596BE11D" w14:textId="159F1B0C"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1AA80DCC" w14:textId="39F8DD8D"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R22</w:t>
            </w:r>
          </w:p>
        </w:tc>
        <w:tc>
          <w:tcPr>
            <w:tcW w:w="9791" w:type="dxa"/>
            <w:tcBorders>
              <w:top w:val="nil"/>
              <w:left w:val="nil"/>
              <w:bottom w:val="single" w:sz="4" w:space="0" w:color="000000"/>
              <w:right w:val="single" w:sz="4" w:space="0" w:color="000000"/>
            </w:tcBorders>
            <w:shd w:val="clear" w:color="auto" w:fill="auto"/>
            <w:hideMark/>
          </w:tcPr>
          <w:p w14:paraId="3C26130B"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Physician training requirements must be specified. At a minimum, physicians must have a working knowledge of hospital policy regarding the use of restraint. [42 CFR 482.13 (e) (11); 42 CFR 483.376]</w:t>
            </w:r>
          </w:p>
        </w:tc>
        <w:tc>
          <w:tcPr>
            <w:tcW w:w="2765" w:type="dxa"/>
            <w:tcBorders>
              <w:top w:val="nil"/>
              <w:left w:val="nil"/>
              <w:bottom w:val="single" w:sz="4" w:space="0" w:color="000000"/>
              <w:right w:val="single" w:sz="4" w:space="0" w:color="000000"/>
            </w:tcBorders>
            <w:shd w:val="clear" w:color="auto" w:fill="auto"/>
            <w:hideMark/>
          </w:tcPr>
          <w:p w14:paraId="1BB54EDC" w14:textId="1FE0EC62"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5F55C1B7" w14:textId="77777777" w:rsidTr="00957438">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13D3EBE3" w14:textId="13DD4B9E"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440D2CE5" w14:textId="1B5830A9"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R23</w:t>
            </w:r>
          </w:p>
        </w:tc>
        <w:tc>
          <w:tcPr>
            <w:tcW w:w="9791" w:type="dxa"/>
            <w:tcBorders>
              <w:top w:val="nil"/>
              <w:left w:val="nil"/>
              <w:bottom w:val="single" w:sz="4" w:space="0" w:color="000000"/>
              <w:right w:val="single" w:sz="4" w:space="0" w:color="000000"/>
            </w:tcBorders>
            <w:shd w:val="clear" w:color="auto" w:fill="auto"/>
            <w:hideMark/>
          </w:tcPr>
          <w:p w14:paraId="48802754"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The recipient has the right to safe implementation of restraint by trained staff. [42 CFR 482.13 (e) (11); 42 CFR 483.376]</w:t>
            </w:r>
          </w:p>
        </w:tc>
        <w:tc>
          <w:tcPr>
            <w:tcW w:w="2765" w:type="dxa"/>
            <w:tcBorders>
              <w:top w:val="nil"/>
              <w:left w:val="nil"/>
              <w:bottom w:val="single" w:sz="4" w:space="0" w:color="000000"/>
              <w:right w:val="single" w:sz="4" w:space="0" w:color="000000"/>
            </w:tcBorders>
            <w:shd w:val="clear" w:color="auto" w:fill="auto"/>
            <w:hideMark/>
          </w:tcPr>
          <w:p w14:paraId="7771AF0F" w14:textId="1EDEADE2"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575E641F" w14:textId="77777777" w:rsidTr="00957438">
        <w:trPr>
          <w:trHeight w:val="924"/>
        </w:trPr>
        <w:tc>
          <w:tcPr>
            <w:tcW w:w="486" w:type="dxa"/>
            <w:tcBorders>
              <w:top w:val="nil"/>
              <w:left w:val="single" w:sz="4" w:space="0" w:color="000000"/>
              <w:bottom w:val="single" w:sz="4" w:space="0" w:color="000000"/>
              <w:right w:val="single" w:sz="4" w:space="0" w:color="000000"/>
            </w:tcBorders>
            <w:shd w:val="clear" w:color="auto" w:fill="auto"/>
          </w:tcPr>
          <w:p w14:paraId="77F57FA4" w14:textId="2BAA9EFA"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202EA194" w14:textId="214F7872"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R24</w:t>
            </w:r>
          </w:p>
        </w:tc>
        <w:tc>
          <w:tcPr>
            <w:tcW w:w="9791" w:type="dxa"/>
            <w:tcBorders>
              <w:top w:val="nil"/>
              <w:left w:val="nil"/>
              <w:bottom w:val="single" w:sz="4" w:space="0" w:color="000000"/>
              <w:right w:val="single" w:sz="4" w:space="0" w:color="000000"/>
            </w:tcBorders>
            <w:shd w:val="clear" w:color="auto" w:fill="auto"/>
            <w:hideMark/>
          </w:tcPr>
          <w:p w14:paraId="37F96CEE"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Staff must be trained and able to demonstrate competency in the application of restraints, monitoring, assessment, and providing care for a recipient in restraint -- (</w:t>
            </w:r>
            <w:proofErr w:type="spellStart"/>
            <w:r w:rsidRPr="00A62741">
              <w:rPr>
                <w:rFonts w:eastAsia="Times New Roman" w:cstheme="minorHAnsi"/>
              </w:rPr>
              <w:t>i</w:t>
            </w:r>
            <w:proofErr w:type="spellEnd"/>
            <w:r w:rsidRPr="00A62741">
              <w:rPr>
                <w:rFonts w:eastAsia="Times New Roman" w:cstheme="minorHAnsi"/>
              </w:rPr>
              <w:t>) before performing any of the actions specified in these standards; (ii) As part of orientation; and (iii) Subsequently on a periodic basis consistent with hospital policy. [42 CFR 482.13 (e) (11); 42 CFR 483.376]</w:t>
            </w:r>
          </w:p>
        </w:tc>
        <w:tc>
          <w:tcPr>
            <w:tcW w:w="2765" w:type="dxa"/>
            <w:tcBorders>
              <w:top w:val="nil"/>
              <w:left w:val="nil"/>
              <w:bottom w:val="single" w:sz="4" w:space="0" w:color="000000"/>
              <w:right w:val="single" w:sz="4" w:space="0" w:color="000000"/>
            </w:tcBorders>
            <w:shd w:val="clear" w:color="auto" w:fill="auto"/>
            <w:hideMark/>
          </w:tcPr>
          <w:p w14:paraId="76D4A8D8" w14:textId="61EEEE2A"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711E26BB" w14:textId="77777777" w:rsidTr="00957438">
        <w:trPr>
          <w:trHeight w:val="3234"/>
        </w:trPr>
        <w:tc>
          <w:tcPr>
            <w:tcW w:w="486" w:type="dxa"/>
            <w:tcBorders>
              <w:top w:val="nil"/>
              <w:left w:val="single" w:sz="4" w:space="0" w:color="000000"/>
              <w:bottom w:val="single" w:sz="4" w:space="0" w:color="000000"/>
              <w:right w:val="single" w:sz="4" w:space="0" w:color="000000"/>
            </w:tcBorders>
            <w:shd w:val="clear" w:color="auto" w:fill="auto"/>
          </w:tcPr>
          <w:p w14:paraId="5B33EAA0" w14:textId="4BA1A799"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71BCF582" w14:textId="00CC77F9"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R25</w:t>
            </w:r>
          </w:p>
        </w:tc>
        <w:tc>
          <w:tcPr>
            <w:tcW w:w="9791" w:type="dxa"/>
            <w:tcBorders>
              <w:top w:val="nil"/>
              <w:left w:val="nil"/>
              <w:bottom w:val="single" w:sz="4" w:space="0" w:color="000000"/>
              <w:right w:val="single" w:sz="4" w:space="0" w:color="000000"/>
            </w:tcBorders>
            <w:shd w:val="clear" w:color="auto" w:fill="auto"/>
            <w:hideMark/>
          </w:tcPr>
          <w:p w14:paraId="79235FF4"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 xml:space="preserve">The hospital must require appropriate staff to have education, training, and demonstrated knowledge based on the specific </w:t>
            </w:r>
            <w:proofErr w:type="gramStart"/>
            <w:r w:rsidRPr="00A62741">
              <w:rPr>
                <w:rFonts w:eastAsia="Times New Roman" w:cstheme="minorHAnsi"/>
              </w:rPr>
              <w:t>needs  of</w:t>
            </w:r>
            <w:proofErr w:type="gramEnd"/>
            <w:r w:rsidRPr="00A62741">
              <w:rPr>
                <w:rFonts w:eastAsia="Times New Roman" w:cstheme="minorHAnsi"/>
              </w:rPr>
              <w:t xml:space="preserve"> the recipient population in at least the following:(</w:t>
            </w:r>
            <w:proofErr w:type="spellStart"/>
            <w:r w:rsidRPr="00A62741">
              <w:rPr>
                <w:rFonts w:eastAsia="Times New Roman" w:cstheme="minorHAnsi"/>
              </w:rPr>
              <w:t>i</w:t>
            </w:r>
            <w:proofErr w:type="spellEnd"/>
            <w:r w:rsidRPr="00A62741">
              <w:rPr>
                <w:rFonts w:eastAsia="Times New Roman" w:cstheme="minorHAnsi"/>
              </w:rPr>
              <w:t>) Techniques to identify staff and recipient behaviors, events, and environmental factors that may trigger circumstances that require the use of a restraint.  (ii) The use of nonphysical intervention skills,  (iii) Choosing the least restrictive intervention based on an individualized assessment of the recipient's medical, or behavioral status or condition, (iv) The safe application and use of all types of restraint used in the hospital, including training in how to recognize and respond to signs of physical and psychological distress (for example, positional asphyxia); (v) Clinical identification of specific behavioral changes that indicate that restraint is no longer necessary, (vi) Monitoring the physical and psychological well-being of the recipient who is restrained, including but not limited to, respiratory and circulatory status, skin integrity, vital signs, and any special requirements specified by hospital policy associated with the 1-hour face-to-face evaluation, (vii) The use of first aid techniques and certification in the use of cardiopulmonary resuscitation, including required periodic recertification. [42 CFR 482.13 (e) (11); 42 CFR 483.376]</w:t>
            </w:r>
          </w:p>
        </w:tc>
        <w:tc>
          <w:tcPr>
            <w:tcW w:w="2765" w:type="dxa"/>
            <w:tcBorders>
              <w:top w:val="nil"/>
              <w:left w:val="nil"/>
              <w:bottom w:val="single" w:sz="4" w:space="0" w:color="000000"/>
              <w:right w:val="single" w:sz="4" w:space="0" w:color="000000"/>
            </w:tcBorders>
            <w:shd w:val="clear" w:color="auto" w:fill="auto"/>
            <w:hideMark/>
          </w:tcPr>
          <w:p w14:paraId="5D250ADA" w14:textId="1598C086"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711408DB" w14:textId="77777777" w:rsidTr="00957438">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2CC0D676" w14:textId="13A77D10"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7CF03086" w14:textId="3F2334AB"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R26</w:t>
            </w:r>
          </w:p>
        </w:tc>
        <w:tc>
          <w:tcPr>
            <w:tcW w:w="9791" w:type="dxa"/>
            <w:tcBorders>
              <w:top w:val="nil"/>
              <w:left w:val="nil"/>
              <w:bottom w:val="single" w:sz="4" w:space="0" w:color="000000"/>
              <w:right w:val="single" w:sz="4" w:space="0" w:color="000000"/>
            </w:tcBorders>
            <w:shd w:val="clear" w:color="auto" w:fill="auto"/>
            <w:hideMark/>
          </w:tcPr>
          <w:p w14:paraId="258285B5"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Individuals providing staff training must be qualified as evidenced by education, training, and experience in techniques used to address recipients' behaviors. [42 CFR 482.13 (e) (11); 42 CFR 483.376]</w:t>
            </w:r>
          </w:p>
        </w:tc>
        <w:tc>
          <w:tcPr>
            <w:tcW w:w="2765" w:type="dxa"/>
            <w:tcBorders>
              <w:top w:val="nil"/>
              <w:left w:val="nil"/>
              <w:bottom w:val="single" w:sz="4" w:space="0" w:color="000000"/>
              <w:right w:val="single" w:sz="4" w:space="0" w:color="000000"/>
            </w:tcBorders>
            <w:shd w:val="clear" w:color="auto" w:fill="auto"/>
            <w:hideMark/>
          </w:tcPr>
          <w:p w14:paraId="1B504281" w14:textId="4A39530D"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0AC9109D" w14:textId="77777777" w:rsidTr="00247F63">
        <w:trPr>
          <w:trHeight w:val="540"/>
        </w:trPr>
        <w:tc>
          <w:tcPr>
            <w:tcW w:w="486" w:type="dxa"/>
            <w:tcBorders>
              <w:top w:val="nil"/>
              <w:left w:val="single" w:sz="4" w:space="0" w:color="000000"/>
              <w:bottom w:val="single" w:sz="4" w:space="0" w:color="000000"/>
              <w:right w:val="single" w:sz="4" w:space="0" w:color="000000"/>
            </w:tcBorders>
            <w:shd w:val="clear" w:color="auto" w:fill="auto"/>
            <w:hideMark/>
          </w:tcPr>
          <w:p w14:paraId="28A4AA07" w14:textId="559F59DE"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501B9ABF" w14:textId="44A85A37"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R27</w:t>
            </w:r>
          </w:p>
        </w:tc>
        <w:tc>
          <w:tcPr>
            <w:tcW w:w="9791" w:type="dxa"/>
            <w:tcBorders>
              <w:top w:val="nil"/>
              <w:left w:val="nil"/>
              <w:bottom w:val="single" w:sz="4" w:space="0" w:color="000000"/>
              <w:right w:val="single" w:sz="4" w:space="0" w:color="000000"/>
            </w:tcBorders>
            <w:shd w:val="clear" w:color="auto" w:fill="auto"/>
            <w:hideMark/>
          </w:tcPr>
          <w:p w14:paraId="4E0C60CF"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The hospital must document in the staff personnel records that the training and demonstration of competency were successfully completed. [42 CFR 482.13 (e) (11); 42 CFR 483.376]</w:t>
            </w:r>
          </w:p>
        </w:tc>
        <w:tc>
          <w:tcPr>
            <w:tcW w:w="2765" w:type="dxa"/>
            <w:tcBorders>
              <w:top w:val="nil"/>
              <w:left w:val="nil"/>
              <w:bottom w:val="single" w:sz="4" w:space="0" w:color="000000"/>
              <w:right w:val="single" w:sz="4" w:space="0" w:color="000000"/>
            </w:tcBorders>
            <w:shd w:val="clear" w:color="auto" w:fill="auto"/>
            <w:hideMark/>
          </w:tcPr>
          <w:p w14:paraId="4BEAD3B8" w14:textId="38ECF0F5"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3B88FADA" w14:textId="77777777" w:rsidTr="00957438">
        <w:trPr>
          <w:trHeight w:val="3270"/>
        </w:trPr>
        <w:tc>
          <w:tcPr>
            <w:tcW w:w="486" w:type="dxa"/>
            <w:tcBorders>
              <w:top w:val="nil"/>
              <w:left w:val="single" w:sz="4" w:space="0" w:color="000000"/>
              <w:bottom w:val="single" w:sz="4" w:space="0" w:color="000000"/>
              <w:right w:val="single" w:sz="4" w:space="0" w:color="000000"/>
            </w:tcBorders>
            <w:shd w:val="clear" w:color="auto" w:fill="auto"/>
          </w:tcPr>
          <w:p w14:paraId="5E8F178C" w14:textId="704BAA23"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32873EC3" w14:textId="0999C9F9"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R28</w:t>
            </w:r>
          </w:p>
        </w:tc>
        <w:tc>
          <w:tcPr>
            <w:tcW w:w="9791" w:type="dxa"/>
            <w:tcBorders>
              <w:top w:val="nil"/>
              <w:left w:val="nil"/>
              <w:bottom w:val="single" w:sz="4" w:space="0" w:color="000000"/>
              <w:right w:val="single" w:sz="4" w:space="0" w:color="000000"/>
            </w:tcBorders>
            <w:shd w:val="clear" w:color="auto" w:fill="auto"/>
            <w:hideMark/>
          </w:tcPr>
          <w:p w14:paraId="097F7DB5" w14:textId="75697778"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The hospital must report deaths associated with the use of restraint: (1) The hospital must report the following information to CMS: (</w:t>
            </w:r>
            <w:proofErr w:type="spellStart"/>
            <w:r w:rsidRPr="00A62741">
              <w:rPr>
                <w:rFonts w:eastAsia="Times New Roman" w:cstheme="minorHAnsi"/>
              </w:rPr>
              <w:t>i</w:t>
            </w:r>
            <w:proofErr w:type="spellEnd"/>
            <w:proofErr w:type="gramStart"/>
            <w:r w:rsidRPr="00A62741">
              <w:rPr>
                <w:rFonts w:eastAsia="Times New Roman" w:cstheme="minorHAnsi"/>
              </w:rPr>
              <w:t>)  Each</w:t>
            </w:r>
            <w:proofErr w:type="gramEnd"/>
            <w:r w:rsidRPr="00A62741">
              <w:rPr>
                <w:rFonts w:eastAsia="Times New Roman" w:cstheme="minorHAnsi"/>
              </w:rPr>
              <w:t xml:space="preserve"> death that occurs while a recipient is in restraint: (ii) Each death that occurs within 24 hours after the recipient has been restrained. Each death known to the hospital that occurs within 1 week after seclusion where it is reasonable to assume that use of seclusion contributed directly or indirectly to a recipient's death. “Reasonable to assume” in this context includes, but is not limited to, deaths related to restrictions of movement for prolonged periods of time, or death related to chest compression, restriction of breathing or asphyxiation. Each death referenced in this standard must be reported to CMS by telephone no later than the close of business the next business day following knowledge of the recipient's death. Staff must document in the recipient's medical record the date and time the death was reported to CMS. Hospitals reporting deaths to CMS should attach an additional page to the worksheet to further describe circumstances surrounding the death (e.g., reason for restraint, total length of time in restraints, how recipient was monitored, and frequency of monitoring while in restraint).  Hospitals should not call MDHHS to report a death. [42 CFR 482.13 (e) (11); 42 CFR 483.376]</w:t>
            </w:r>
          </w:p>
        </w:tc>
        <w:tc>
          <w:tcPr>
            <w:tcW w:w="2765" w:type="dxa"/>
            <w:tcBorders>
              <w:top w:val="nil"/>
              <w:left w:val="nil"/>
              <w:bottom w:val="single" w:sz="4" w:space="0" w:color="000000"/>
              <w:right w:val="single" w:sz="4" w:space="0" w:color="000000"/>
            </w:tcBorders>
            <w:shd w:val="clear" w:color="auto" w:fill="auto"/>
            <w:hideMark/>
          </w:tcPr>
          <w:p w14:paraId="7B064B70" w14:textId="7638CEE1"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2F1B10E2" w14:textId="77777777" w:rsidTr="00957438">
        <w:trPr>
          <w:trHeight w:val="1155"/>
        </w:trPr>
        <w:tc>
          <w:tcPr>
            <w:tcW w:w="486" w:type="dxa"/>
            <w:tcBorders>
              <w:top w:val="nil"/>
              <w:left w:val="single" w:sz="4" w:space="0" w:color="000000"/>
              <w:bottom w:val="single" w:sz="4" w:space="0" w:color="000000"/>
              <w:right w:val="single" w:sz="4" w:space="0" w:color="000000"/>
            </w:tcBorders>
            <w:shd w:val="clear" w:color="auto" w:fill="auto"/>
          </w:tcPr>
          <w:p w14:paraId="110C5E15" w14:textId="21CAE725"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2281F9C9" w14:textId="6BE60EB3"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R29</w:t>
            </w:r>
          </w:p>
        </w:tc>
        <w:tc>
          <w:tcPr>
            <w:tcW w:w="9791" w:type="dxa"/>
            <w:tcBorders>
              <w:top w:val="nil"/>
              <w:left w:val="nil"/>
              <w:bottom w:val="single" w:sz="4" w:space="0" w:color="000000"/>
              <w:right w:val="single" w:sz="4" w:space="0" w:color="000000"/>
            </w:tcBorders>
            <w:shd w:val="clear" w:color="auto" w:fill="auto"/>
            <w:hideMark/>
          </w:tcPr>
          <w:p w14:paraId="6F5869A9"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The hospital must report all deaths to the department utilizing "Psychiatric Notification of Death Report (BHCS-HFD-1036)". This form must be completed and submitted to LARA within five working days (recommended) from when the recipient died on the psychiatric unit. [42 CFR 482.13 (e) (11); 42 CFR 483.376]</w:t>
            </w:r>
          </w:p>
        </w:tc>
        <w:tc>
          <w:tcPr>
            <w:tcW w:w="2765" w:type="dxa"/>
            <w:tcBorders>
              <w:top w:val="nil"/>
              <w:left w:val="nil"/>
              <w:bottom w:val="single" w:sz="4" w:space="0" w:color="000000"/>
              <w:right w:val="single" w:sz="4" w:space="0" w:color="000000"/>
            </w:tcBorders>
            <w:shd w:val="clear" w:color="auto" w:fill="auto"/>
            <w:hideMark/>
          </w:tcPr>
          <w:p w14:paraId="2DDA69D6" w14:textId="338118E3"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1576C693" w14:textId="77777777" w:rsidTr="00957438">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3C637549" w14:textId="0012359C"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tcPr>
          <w:p w14:paraId="4E973A6D" w14:textId="379A1FD4"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R30</w:t>
            </w:r>
          </w:p>
        </w:tc>
        <w:tc>
          <w:tcPr>
            <w:tcW w:w="9791" w:type="dxa"/>
            <w:tcBorders>
              <w:top w:val="nil"/>
              <w:left w:val="nil"/>
              <w:bottom w:val="single" w:sz="4" w:space="0" w:color="000000"/>
              <w:right w:val="single" w:sz="4" w:space="0" w:color="000000"/>
            </w:tcBorders>
            <w:shd w:val="clear" w:color="auto" w:fill="auto"/>
            <w:hideMark/>
          </w:tcPr>
          <w:p w14:paraId="1AA93753"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Staff must document in the recipient's medical record the date and time the death was reported to CMS. [42 CFR 482.13 (e) (11); 42 CFR 483.376]</w:t>
            </w:r>
          </w:p>
        </w:tc>
        <w:tc>
          <w:tcPr>
            <w:tcW w:w="2765" w:type="dxa"/>
            <w:tcBorders>
              <w:top w:val="nil"/>
              <w:left w:val="nil"/>
              <w:bottom w:val="single" w:sz="4" w:space="0" w:color="000000"/>
              <w:right w:val="single" w:sz="4" w:space="0" w:color="000000"/>
            </w:tcBorders>
            <w:shd w:val="clear" w:color="auto" w:fill="auto"/>
            <w:hideMark/>
          </w:tcPr>
          <w:p w14:paraId="68BC28D1" w14:textId="25DAE286"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57BFEAF9" w14:textId="77777777" w:rsidTr="00247F63">
        <w:trPr>
          <w:trHeight w:val="231"/>
        </w:trPr>
        <w:tc>
          <w:tcPr>
            <w:tcW w:w="486" w:type="dxa"/>
            <w:tcBorders>
              <w:top w:val="nil"/>
              <w:left w:val="single" w:sz="4" w:space="0" w:color="000000"/>
              <w:bottom w:val="single" w:sz="4" w:space="0" w:color="000000"/>
              <w:right w:val="single" w:sz="4" w:space="0" w:color="000000"/>
            </w:tcBorders>
            <w:shd w:val="clear" w:color="auto" w:fill="auto"/>
            <w:hideMark/>
          </w:tcPr>
          <w:p w14:paraId="08ACB76B" w14:textId="62D0E92D"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5053852" w14:textId="75F69936" w:rsidR="00B77B14" w:rsidRPr="00A62741" w:rsidRDefault="00B77B14" w:rsidP="00B77B14">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vAlign w:val="bottom"/>
            <w:hideMark/>
          </w:tcPr>
          <w:p w14:paraId="144E8153"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c>
          <w:tcPr>
            <w:tcW w:w="2765" w:type="dxa"/>
            <w:tcBorders>
              <w:top w:val="nil"/>
              <w:left w:val="nil"/>
              <w:bottom w:val="single" w:sz="4" w:space="0" w:color="000000"/>
              <w:right w:val="single" w:sz="4" w:space="0" w:color="000000"/>
            </w:tcBorders>
            <w:shd w:val="clear" w:color="auto" w:fill="auto"/>
            <w:hideMark/>
          </w:tcPr>
          <w:p w14:paraId="22C41755"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bookmarkEnd w:id="4"/>
      <w:tr w:rsidR="00B77B14" w:rsidRPr="00A62741" w14:paraId="0CF4C0AA" w14:textId="77777777" w:rsidTr="00247F63">
        <w:trPr>
          <w:trHeight w:val="270"/>
        </w:trPr>
        <w:tc>
          <w:tcPr>
            <w:tcW w:w="486" w:type="dxa"/>
            <w:tcBorders>
              <w:top w:val="nil"/>
              <w:left w:val="single" w:sz="4" w:space="0" w:color="000000"/>
              <w:bottom w:val="single" w:sz="4" w:space="0" w:color="000000"/>
              <w:right w:val="single" w:sz="4" w:space="0" w:color="000000"/>
            </w:tcBorders>
            <w:shd w:val="clear" w:color="auto" w:fill="auto"/>
            <w:hideMark/>
          </w:tcPr>
          <w:p w14:paraId="78A63D27" w14:textId="693541A0" w:rsidR="00B77B14" w:rsidRPr="00A62741" w:rsidRDefault="00C54FA9" w:rsidP="00B77B14">
            <w:pPr>
              <w:widowControl/>
              <w:spacing w:after="0" w:line="240" w:lineRule="auto"/>
              <w:jc w:val="center"/>
              <w:rPr>
                <w:rFonts w:eastAsia="Times New Roman" w:cstheme="minorHAnsi"/>
                <w:color w:val="000000"/>
              </w:rPr>
            </w:pPr>
            <w:r w:rsidRPr="00A62741">
              <w:rPr>
                <w:rFonts w:cstheme="minorHAnsi"/>
              </w:rPr>
              <w:br w:type="page"/>
            </w:r>
            <w:bookmarkStart w:id="5" w:name="_Hlk61445082"/>
          </w:p>
        </w:tc>
        <w:tc>
          <w:tcPr>
            <w:tcW w:w="818" w:type="dxa"/>
            <w:tcBorders>
              <w:top w:val="nil"/>
              <w:left w:val="nil"/>
              <w:bottom w:val="single" w:sz="4" w:space="0" w:color="000000"/>
              <w:right w:val="single" w:sz="4" w:space="0" w:color="000000"/>
            </w:tcBorders>
            <w:shd w:val="clear" w:color="auto" w:fill="auto"/>
            <w:hideMark/>
          </w:tcPr>
          <w:p w14:paraId="1C84F42F" w14:textId="1060960B" w:rsidR="00B77B14" w:rsidRPr="00A62741" w:rsidRDefault="00B77B14" w:rsidP="00B77B14">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000000" w:fill="C0C0C0"/>
            <w:hideMark/>
          </w:tcPr>
          <w:p w14:paraId="33988205" w14:textId="77777777" w:rsidR="00B77B14" w:rsidRPr="00A62741" w:rsidRDefault="00B77B14" w:rsidP="00B77B14">
            <w:pPr>
              <w:widowControl/>
              <w:spacing w:after="0" w:line="240" w:lineRule="auto"/>
              <w:rPr>
                <w:rFonts w:eastAsia="Times New Roman" w:cstheme="minorHAnsi"/>
                <w:b/>
                <w:bCs/>
              </w:rPr>
            </w:pPr>
            <w:r w:rsidRPr="00A62741">
              <w:rPr>
                <w:rFonts w:eastAsia="Times New Roman" w:cstheme="minorHAnsi"/>
                <w:b/>
                <w:bCs/>
              </w:rPr>
              <w:t>SECLUSION</w:t>
            </w:r>
          </w:p>
        </w:tc>
        <w:tc>
          <w:tcPr>
            <w:tcW w:w="2765" w:type="dxa"/>
            <w:tcBorders>
              <w:top w:val="nil"/>
              <w:left w:val="nil"/>
              <w:bottom w:val="single" w:sz="4" w:space="0" w:color="000000"/>
              <w:right w:val="single" w:sz="4" w:space="0" w:color="000000"/>
            </w:tcBorders>
            <w:shd w:val="clear" w:color="auto" w:fill="auto"/>
            <w:hideMark/>
          </w:tcPr>
          <w:p w14:paraId="7CC0D693"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23B2510C" w14:textId="77777777" w:rsidTr="00247F63">
        <w:trPr>
          <w:trHeight w:val="540"/>
        </w:trPr>
        <w:tc>
          <w:tcPr>
            <w:tcW w:w="486" w:type="dxa"/>
            <w:tcBorders>
              <w:top w:val="nil"/>
              <w:left w:val="single" w:sz="4" w:space="0" w:color="000000"/>
              <w:bottom w:val="single" w:sz="4" w:space="0" w:color="000000"/>
              <w:right w:val="single" w:sz="4" w:space="0" w:color="000000"/>
            </w:tcBorders>
            <w:shd w:val="clear" w:color="auto" w:fill="auto"/>
            <w:hideMark/>
          </w:tcPr>
          <w:p w14:paraId="248FE598" w14:textId="03948331"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3F67B5A9" w14:textId="6468ED59" w:rsidR="00B77B14" w:rsidRPr="00A62741" w:rsidRDefault="00B77B14" w:rsidP="00B77B14">
            <w:pPr>
              <w:widowControl/>
              <w:spacing w:after="0" w:line="240" w:lineRule="auto"/>
              <w:jc w:val="center"/>
              <w:rPr>
                <w:rFonts w:eastAsia="Times New Roman" w:cstheme="minorHAnsi"/>
                <w:color w:val="000000"/>
              </w:rPr>
            </w:pPr>
          </w:p>
        </w:tc>
        <w:tc>
          <w:tcPr>
            <w:tcW w:w="9791" w:type="dxa"/>
            <w:tcBorders>
              <w:top w:val="nil"/>
              <w:left w:val="nil"/>
              <w:bottom w:val="single" w:sz="4" w:space="0" w:color="000000"/>
              <w:right w:val="single" w:sz="4" w:space="0" w:color="000000"/>
            </w:tcBorders>
            <w:shd w:val="clear" w:color="auto" w:fill="auto"/>
            <w:hideMark/>
          </w:tcPr>
          <w:p w14:paraId="08B0EC24"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Policy Name/Number:</w:t>
            </w:r>
            <w:r w:rsidRPr="00A62741">
              <w:rPr>
                <w:rFonts w:eastAsia="Times New Roman" w:cstheme="minorHAnsi"/>
              </w:rPr>
              <w:br/>
              <w:t>Most Recent Policy Revision Date:</w:t>
            </w:r>
          </w:p>
        </w:tc>
        <w:tc>
          <w:tcPr>
            <w:tcW w:w="2765" w:type="dxa"/>
            <w:tcBorders>
              <w:top w:val="nil"/>
              <w:left w:val="nil"/>
              <w:bottom w:val="single" w:sz="4" w:space="0" w:color="000000"/>
              <w:right w:val="single" w:sz="4" w:space="0" w:color="000000"/>
            </w:tcBorders>
            <w:shd w:val="clear" w:color="auto" w:fill="auto"/>
            <w:hideMark/>
          </w:tcPr>
          <w:p w14:paraId="065FC918" w14:textId="5D477C54"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2E41527B" w14:textId="77777777" w:rsidTr="00247F63">
        <w:trPr>
          <w:trHeight w:val="270"/>
        </w:trPr>
        <w:tc>
          <w:tcPr>
            <w:tcW w:w="486" w:type="dxa"/>
            <w:tcBorders>
              <w:top w:val="nil"/>
              <w:left w:val="single" w:sz="4" w:space="0" w:color="000000"/>
              <w:bottom w:val="single" w:sz="4" w:space="0" w:color="000000"/>
              <w:right w:val="single" w:sz="4" w:space="0" w:color="000000"/>
            </w:tcBorders>
            <w:shd w:val="clear" w:color="auto" w:fill="auto"/>
            <w:hideMark/>
          </w:tcPr>
          <w:p w14:paraId="0ADBFD19" w14:textId="73799204"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3489635A" w14:textId="7DEFB708" w:rsidR="00B77B14" w:rsidRPr="00A62741" w:rsidRDefault="00B77B14" w:rsidP="00B77B14">
            <w:pPr>
              <w:widowControl/>
              <w:spacing w:after="0" w:line="240" w:lineRule="auto"/>
              <w:jc w:val="center"/>
              <w:rPr>
                <w:rFonts w:eastAsia="Times New Roman" w:cstheme="minorHAnsi"/>
              </w:rPr>
            </w:pPr>
          </w:p>
        </w:tc>
        <w:tc>
          <w:tcPr>
            <w:tcW w:w="9791" w:type="dxa"/>
            <w:tcBorders>
              <w:top w:val="nil"/>
              <w:left w:val="nil"/>
              <w:bottom w:val="single" w:sz="4" w:space="0" w:color="000000"/>
              <w:right w:val="single" w:sz="4" w:space="0" w:color="000000"/>
            </w:tcBorders>
            <w:shd w:val="clear" w:color="auto" w:fill="auto"/>
            <w:hideMark/>
          </w:tcPr>
          <w:p w14:paraId="15B5412D" w14:textId="77777777" w:rsidR="00B77B14" w:rsidRPr="00A62741" w:rsidRDefault="00B77B14" w:rsidP="00B77B14">
            <w:pPr>
              <w:widowControl/>
              <w:spacing w:after="0" w:line="240" w:lineRule="auto"/>
              <w:rPr>
                <w:rFonts w:eastAsia="Times New Roman" w:cstheme="minorHAnsi"/>
              </w:rPr>
            </w:pPr>
            <w:r w:rsidRPr="00A62741">
              <w:rPr>
                <w:rFonts w:eastAsia="Times New Roman" w:cstheme="minorHAnsi"/>
              </w:rPr>
              <w:t>The policy requires/includes the following:</w:t>
            </w:r>
          </w:p>
        </w:tc>
        <w:tc>
          <w:tcPr>
            <w:tcW w:w="2765" w:type="dxa"/>
            <w:tcBorders>
              <w:top w:val="nil"/>
              <w:left w:val="nil"/>
              <w:bottom w:val="single" w:sz="4" w:space="0" w:color="000000"/>
              <w:right w:val="single" w:sz="4" w:space="0" w:color="000000"/>
            </w:tcBorders>
            <w:shd w:val="clear" w:color="auto" w:fill="auto"/>
            <w:hideMark/>
          </w:tcPr>
          <w:p w14:paraId="659207C7" w14:textId="305270FC"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69225C54" w14:textId="77777777" w:rsidTr="00957438">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1B0615D2" w14:textId="2512A53C"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740AB2B6" w14:textId="77777777"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S1</w:t>
            </w:r>
          </w:p>
          <w:p w14:paraId="537FEAA9" w14:textId="5A9728F2" w:rsidR="00B77B14" w:rsidRPr="00A62741" w:rsidRDefault="00B77B14" w:rsidP="00B77B14">
            <w:pPr>
              <w:widowControl/>
              <w:spacing w:after="0" w:line="240" w:lineRule="auto"/>
              <w:jc w:val="center"/>
              <w:rPr>
                <w:rFonts w:eastAsia="Times New Roman" w:cstheme="minorHAnsi"/>
              </w:rPr>
            </w:pPr>
          </w:p>
        </w:tc>
        <w:tc>
          <w:tcPr>
            <w:tcW w:w="9791" w:type="dxa"/>
            <w:tcBorders>
              <w:top w:val="nil"/>
              <w:left w:val="nil"/>
              <w:bottom w:val="single" w:sz="4" w:space="0" w:color="000000"/>
              <w:right w:val="single" w:sz="4" w:space="0" w:color="000000"/>
            </w:tcBorders>
            <w:shd w:val="clear" w:color="auto" w:fill="auto"/>
            <w:hideMark/>
          </w:tcPr>
          <w:p w14:paraId="6D5A3946"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Seclusion is defined using the most protective definition. [MHC 1700 (j); 42 CFR 482.13 (e) (1 A-C); 42 CFR 483.352 (1-3), as applicable.</w:t>
            </w:r>
          </w:p>
        </w:tc>
        <w:tc>
          <w:tcPr>
            <w:tcW w:w="2765" w:type="dxa"/>
            <w:tcBorders>
              <w:top w:val="nil"/>
              <w:left w:val="nil"/>
              <w:bottom w:val="single" w:sz="4" w:space="0" w:color="000000"/>
              <w:right w:val="single" w:sz="4" w:space="0" w:color="000000"/>
            </w:tcBorders>
            <w:shd w:val="clear" w:color="auto" w:fill="auto"/>
            <w:hideMark/>
          </w:tcPr>
          <w:p w14:paraId="39541124" w14:textId="54A7508B"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2B1E1506" w14:textId="77777777" w:rsidTr="00957438">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663D02F1" w14:textId="5759AC29"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4DA6BE21" w14:textId="4424BD92"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S2</w:t>
            </w:r>
          </w:p>
        </w:tc>
        <w:tc>
          <w:tcPr>
            <w:tcW w:w="9791" w:type="dxa"/>
            <w:tcBorders>
              <w:top w:val="nil"/>
              <w:left w:val="nil"/>
              <w:bottom w:val="single" w:sz="4" w:space="0" w:color="000000"/>
              <w:right w:val="single" w:sz="4" w:space="0" w:color="000000"/>
            </w:tcBorders>
            <w:shd w:val="clear" w:color="auto" w:fill="auto"/>
            <w:hideMark/>
          </w:tcPr>
          <w:p w14:paraId="10D8C505" w14:textId="77777777" w:rsidR="00B77B14" w:rsidRPr="00A62741" w:rsidRDefault="00B77B14" w:rsidP="00B77B14">
            <w:pPr>
              <w:widowControl/>
              <w:spacing w:after="0" w:line="240" w:lineRule="auto"/>
              <w:rPr>
                <w:rFonts w:eastAsia="Times New Roman" w:cstheme="minorHAnsi"/>
              </w:rPr>
            </w:pPr>
            <w:r w:rsidRPr="00A62741">
              <w:rPr>
                <w:rFonts w:eastAsia="Times New Roman" w:cstheme="minorHAnsi"/>
              </w:rPr>
              <w:t>Time out is defined using the most protective definition. [AR 7001(x); 42 CFR 483.368]</w:t>
            </w:r>
          </w:p>
        </w:tc>
        <w:tc>
          <w:tcPr>
            <w:tcW w:w="2765" w:type="dxa"/>
            <w:tcBorders>
              <w:top w:val="nil"/>
              <w:left w:val="nil"/>
              <w:bottom w:val="single" w:sz="4" w:space="0" w:color="000000"/>
              <w:right w:val="single" w:sz="4" w:space="0" w:color="000000"/>
            </w:tcBorders>
            <w:shd w:val="clear" w:color="auto" w:fill="auto"/>
            <w:hideMark/>
          </w:tcPr>
          <w:p w14:paraId="670AF9CD" w14:textId="5B70645F"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5F014DF2" w14:textId="77777777" w:rsidTr="00957438">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3C196211" w14:textId="262E9808"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34D40CAE" w14:textId="3786ABB3"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S3</w:t>
            </w:r>
          </w:p>
        </w:tc>
        <w:tc>
          <w:tcPr>
            <w:tcW w:w="9791" w:type="dxa"/>
            <w:tcBorders>
              <w:top w:val="nil"/>
              <w:left w:val="nil"/>
              <w:bottom w:val="single" w:sz="4" w:space="0" w:color="000000"/>
              <w:right w:val="single" w:sz="4" w:space="0" w:color="000000"/>
            </w:tcBorders>
            <w:shd w:val="clear" w:color="auto" w:fill="auto"/>
            <w:hideMark/>
          </w:tcPr>
          <w:p w14:paraId="45F73545" w14:textId="77777777" w:rsidR="00B77B14" w:rsidRPr="00A62741" w:rsidRDefault="00B77B14" w:rsidP="00B77B14">
            <w:pPr>
              <w:widowControl/>
              <w:spacing w:after="0" w:line="240" w:lineRule="auto"/>
              <w:rPr>
                <w:rFonts w:eastAsia="Times New Roman" w:cstheme="minorHAnsi"/>
              </w:rPr>
            </w:pPr>
            <w:r w:rsidRPr="00A62741">
              <w:rPr>
                <w:rFonts w:eastAsia="Times New Roman" w:cstheme="minorHAnsi"/>
              </w:rPr>
              <w:t>Therapeutic de-escalation is defined. [AR 7001 (w)]</w:t>
            </w:r>
          </w:p>
        </w:tc>
        <w:tc>
          <w:tcPr>
            <w:tcW w:w="2765" w:type="dxa"/>
            <w:tcBorders>
              <w:top w:val="nil"/>
              <w:left w:val="nil"/>
              <w:bottom w:val="single" w:sz="4" w:space="0" w:color="000000"/>
              <w:right w:val="single" w:sz="4" w:space="0" w:color="000000"/>
            </w:tcBorders>
            <w:shd w:val="clear" w:color="auto" w:fill="auto"/>
            <w:hideMark/>
          </w:tcPr>
          <w:p w14:paraId="37C36B8A" w14:textId="677B008D"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1A19DAC7" w14:textId="77777777" w:rsidTr="00BD597F">
        <w:trPr>
          <w:trHeight w:val="602"/>
        </w:trPr>
        <w:tc>
          <w:tcPr>
            <w:tcW w:w="486" w:type="dxa"/>
            <w:tcBorders>
              <w:top w:val="nil"/>
              <w:left w:val="single" w:sz="4" w:space="0" w:color="000000"/>
              <w:bottom w:val="single" w:sz="4" w:space="0" w:color="000000"/>
              <w:right w:val="single" w:sz="4" w:space="0" w:color="000000"/>
            </w:tcBorders>
            <w:shd w:val="clear" w:color="auto" w:fill="auto"/>
            <w:hideMark/>
          </w:tcPr>
          <w:p w14:paraId="50181B53" w14:textId="562FF2F3"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47DD13E5" w14:textId="737473D7"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S4</w:t>
            </w:r>
          </w:p>
        </w:tc>
        <w:tc>
          <w:tcPr>
            <w:tcW w:w="9791" w:type="dxa"/>
            <w:tcBorders>
              <w:top w:val="nil"/>
              <w:left w:val="nil"/>
              <w:bottom w:val="single" w:sz="4" w:space="0" w:color="000000"/>
              <w:right w:val="single" w:sz="4" w:space="0" w:color="000000"/>
            </w:tcBorders>
            <w:shd w:val="clear" w:color="auto" w:fill="auto"/>
            <w:hideMark/>
          </w:tcPr>
          <w:p w14:paraId="075122BE"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 xml:space="preserve">All recipients have the right to be free from physical or mental abuse, and corporal punishment. All recipients have the right to be free from seclusion, of any form, imposed as a means of coercion, discipline, convenience, or retaliation by staff. Seclusion may only be imposed to ensure the immediate physical </w:t>
            </w:r>
            <w:r w:rsidRPr="00A62741">
              <w:rPr>
                <w:rFonts w:eastAsia="Times New Roman" w:cstheme="minorHAnsi"/>
              </w:rPr>
              <w:lastRenderedPageBreak/>
              <w:t>safety of a staff member, or others and must be discontinued at the earliest possible time. 1742 (3); 42 CFR 482.13 (e); 42 CFR 483.356 (a) (1)</w:t>
            </w:r>
          </w:p>
        </w:tc>
        <w:tc>
          <w:tcPr>
            <w:tcW w:w="2765" w:type="dxa"/>
            <w:tcBorders>
              <w:top w:val="nil"/>
              <w:left w:val="nil"/>
              <w:bottom w:val="single" w:sz="4" w:space="0" w:color="000000"/>
              <w:right w:val="single" w:sz="4" w:space="0" w:color="000000"/>
            </w:tcBorders>
            <w:shd w:val="clear" w:color="auto" w:fill="auto"/>
            <w:hideMark/>
          </w:tcPr>
          <w:p w14:paraId="4EAE91BD" w14:textId="74F738D8"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lastRenderedPageBreak/>
              <w:t> </w:t>
            </w:r>
          </w:p>
        </w:tc>
      </w:tr>
      <w:tr w:rsidR="00B77B14" w:rsidRPr="00A62741" w14:paraId="035BACB1" w14:textId="77777777" w:rsidTr="00957438">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6CEAB2F9" w14:textId="5A82FBF0"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02E0DA85" w14:textId="195FB729"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S5</w:t>
            </w:r>
          </w:p>
        </w:tc>
        <w:tc>
          <w:tcPr>
            <w:tcW w:w="9791" w:type="dxa"/>
            <w:tcBorders>
              <w:top w:val="nil"/>
              <w:left w:val="nil"/>
              <w:bottom w:val="single" w:sz="4" w:space="0" w:color="000000"/>
              <w:right w:val="single" w:sz="4" w:space="0" w:color="000000"/>
            </w:tcBorders>
            <w:shd w:val="clear" w:color="auto" w:fill="auto"/>
            <w:hideMark/>
          </w:tcPr>
          <w:p w14:paraId="072BCEB3"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The type or technique of seclusion used must be the least restrictive intervention that will be effective to protect the recipient, a staff member, or others from harm. [42 CFR 482.13 (e); 42 CFR 483.356 (a) (1)]</w:t>
            </w:r>
          </w:p>
        </w:tc>
        <w:tc>
          <w:tcPr>
            <w:tcW w:w="2765" w:type="dxa"/>
            <w:tcBorders>
              <w:top w:val="nil"/>
              <w:left w:val="nil"/>
              <w:bottom w:val="single" w:sz="4" w:space="0" w:color="000000"/>
              <w:right w:val="single" w:sz="4" w:space="0" w:color="000000"/>
            </w:tcBorders>
            <w:shd w:val="clear" w:color="auto" w:fill="auto"/>
            <w:hideMark/>
          </w:tcPr>
          <w:p w14:paraId="36A56D37" w14:textId="0D07823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52E31A2A" w14:textId="77777777" w:rsidTr="00957438">
        <w:trPr>
          <w:trHeight w:val="1155"/>
        </w:trPr>
        <w:tc>
          <w:tcPr>
            <w:tcW w:w="486" w:type="dxa"/>
            <w:tcBorders>
              <w:top w:val="nil"/>
              <w:left w:val="single" w:sz="4" w:space="0" w:color="000000"/>
              <w:bottom w:val="single" w:sz="4" w:space="0" w:color="000000"/>
              <w:right w:val="single" w:sz="4" w:space="0" w:color="000000"/>
            </w:tcBorders>
            <w:shd w:val="clear" w:color="auto" w:fill="auto"/>
          </w:tcPr>
          <w:p w14:paraId="6EFCC50F" w14:textId="6E07FDED"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7220CA94" w14:textId="5F05757F"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S6</w:t>
            </w:r>
          </w:p>
        </w:tc>
        <w:tc>
          <w:tcPr>
            <w:tcW w:w="9791" w:type="dxa"/>
            <w:tcBorders>
              <w:top w:val="nil"/>
              <w:left w:val="nil"/>
              <w:bottom w:val="single" w:sz="4" w:space="0" w:color="000000"/>
              <w:right w:val="single" w:sz="4" w:space="0" w:color="000000"/>
            </w:tcBorders>
            <w:shd w:val="clear" w:color="auto" w:fill="auto"/>
            <w:hideMark/>
          </w:tcPr>
          <w:p w14:paraId="6F0892F6" w14:textId="5773919A"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The use of seclusion must be:(</w:t>
            </w:r>
            <w:proofErr w:type="spellStart"/>
            <w:r w:rsidRPr="00A62741">
              <w:rPr>
                <w:rFonts w:eastAsia="Times New Roman" w:cstheme="minorHAnsi"/>
              </w:rPr>
              <w:t>i</w:t>
            </w:r>
            <w:proofErr w:type="spellEnd"/>
            <w:r w:rsidRPr="00A62741">
              <w:rPr>
                <w:rFonts w:eastAsia="Times New Roman" w:cstheme="minorHAnsi"/>
              </w:rPr>
              <w:t>) In accordance with a written modification to the recipient's plan of care; and (ii) Implemented in accordance with safe and appropriate seclusion techniques as determined by hospital policy in accordance with Michigan law, (iii) If a recipient is secluded repeatedly, the recipient’s individual plan of services must be reviewed and modified to facilitate the reduction of the use of seclusion [MHC330.1742 (9)]</w:t>
            </w:r>
          </w:p>
        </w:tc>
        <w:tc>
          <w:tcPr>
            <w:tcW w:w="2765" w:type="dxa"/>
            <w:tcBorders>
              <w:top w:val="nil"/>
              <w:left w:val="nil"/>
              <w:bottom w:val="single" w:sz="4" w:space="0" w:color="000000"/>
              <w:right w:val="single" w:sz="4" w:space="0" w:color="000000"/>
            </w:tcBorders>
            <w:shd w:val="clear" w:color="auto" w:fill="auto"/>
            <w:hideMark/>
          </w:tcPr>
          <w:p w14:paraId="36FAE9AB" w14:textId="348407B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3A48D67F" w14:textId="77777777" w:rsidTr="00957438">
        <w:trPr>
          <w:trHeight w:val="1155"/>
        </w:trPr>
        <w:tc>
          <w:tcPr>
            <w:tcW w:w="486" w:type="dxa"/>
            <w:tcBorders>
              <w:top w:val="nil"/>
              <w:left w:val="single" w:sz="4" w:space="0" w:color="000000"/>
              <w:bottom w:val="single" w:sz="4" w:space="0" w:color="000000"/>
              <w:right w:val="single" w:sz="4" w:space="0" w:color="000000"/>
            </w:tcBorders>
            <w:shd w:val="clear" w:color="auto" w:fill="auto"/>
          </w:tcPr>
          <w:p w14:paraId="6D6F9D50" w14:textId="43A561D6"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DF30104" w14:textId="22B0D623"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S7</w:t>
            </w:r>
          </w:p>
        </w:tc>
        <w:tc>
          <w:tcPr>
            <w:tcW w:w="9791" w:type="dxa"/>
            <w:tcBorders>
              <w:top w:val="nil"/>
              <w:left w:val="nil"/>
              <w:bottom w:val="single" w:sz="4" w:space="0" w:color="000000"/>
              <w:right w:val="single" w:sz="4" w:space="0" w:color="000000"/>
            </w:tcBorders>
            <w:shd w:val="clear" w:color="auto" w:fill="auto"/>
            <w:hideMark/>
          </w:tcPr>
          <w:p w14:paraId="1E7AF981" w14:textId="372289F4"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The use of seclusion must be in accordance with the order of a physician. Seclusion may be initiated temporarily in an emergency.  Immediately after the recipient is placed in seclusion, a physician must be contacted.  If, after being contacted, the physician does not order or authorize the seclusion within 30 minutes, the recipient must be removed from seclusion. [MHC 330.1742 (4)]</w:t>
            </w:r>
          </w:p>
        </w:tc>
        <w:tc>
          <w:tcPr>
            <w:tcW w:w="2765" w:type="dxa"/>
            <w:tcBorders>
              <w:top w:val="nil"/>
              <w:left w:val="nil"/>
              <w:bottom w:val="single" w:sz="4" w:space="0" w:color="000000"/>
              <w:right w:val="single" w:sz="4" w:space="0" w:color="000000"/>
            </w:tcBorders>
            <w:shd w:val="clear" w:color="auto" w:fill="auto"/>
            <w:hideMark/>
          </w:tcPr>
          <w:p w14:paraId="6EC297DC" w14:textId="549D5FE9"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278CAC6C" w14:textId="77777777" w:rsidTr="00957438">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17599E7B" w14:textId="3AA72895"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64218E14" w14:textId="102FCFE8"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S8</w:t>
            </w:r>
          </w:p>
        </w:tc>
        <w:tc>
          <w:tcPr>
            <w:tcW w:w="9791" w:type="dxa"/>
            <w:tcBorders>
              <w:top w:val="nil"/>
              <w:left w:val="nil"/>
              <w:bottom w:val="single" w:sz="4" w:space="0" w:color="000000"/>
              <w:right w:val="single" w:sz="4" w:space="0" w:color="000000"/>
            </w:tcBorders>
            <w:shd w:val="clear" w:color="auto" w:fill="auto"/>
            <w:hideMark/>
          </w:tcPr>
          <w:p w14:paraId="76547459"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Orders for the use of seclusion must never be written as a standing order or on an as needed basis (PRN). [MHC 1742 (3); 42 CFR 482.13 (e) (6); 42 CFR 483.356 (2)]</w:t>
            </w:r>
          </w:p>
        </w:tc>
        <w:tc>
          <w:tcPr>
            <w:tcW w:w="2765" w:type="dxa"/>
            <w:tcBorders>
              <w:top w:val="nil"/>
              <w:left w:val="nil"/>
              <w:bottom w:val="single" w:sz="4" w:space="0" w:color="000000"/>
              <w:right w:val="single" w:sz="4" w:space="0" w:color="000000"/>
            </w:tcBorders>
            <w:shd w:val="clear" w:color="auto" w:fill="auto"/>
            <w:hideMark/>
          </w:tcPr>
          <w:p w14:paraId="2100676E" w14:textId="541907E2"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03EFE83E" w14:textId="77777777" w:rsidTr="00181052">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5ABF6D52" w14:textId="39CCADCD"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nil"/>
              <w:left w:val="nil"/>
              <w:bottom w:val="single" w:sz="4" w:space="0" w:color="000000"/>
              <w:right w:val="single" w:sz="4" w:space="0" w:color="000000"/>
            </w:tcBorders>
            <w:shd w:val="clear" w:color="auto" w:fill="auto"/>
            <w:hideMark/>
          </w:tcPr>
          <w:p w14:paraId="7CD1C491" w14:textId="79A8238F"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S9</w:t>
            </w:r>
          </w:p>
        </w:tc>
        <w:tc>
          <w:tcPr>
            <w:tcW w:w="9791" w:type="dxa"/>
            <w:tcBorders>
              <w:top w:val="nil"/>
              <w:left w:val="nil"/>
              <w:bottom w:val="single" w:sz="4" w:space="0" w:color="000000"/>
              <w:right w:val="single" w:sz="4" w:space="0" w:color="000000"/>
            </w:tcBorders>
            <w:shd w:val="clear" w:color="auto" w:fill="auto"/>
            <w:hideMark/>
          </w:tcPr>
          <w:p w14:paraId="166EF074"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The attending physician must be consulted as soon as possible if the attending physician did not order the seclusion. [MHC 1742 (4); 42 CFR 482.13 (e) (7); 42 CFR 483.358 (b)]</w:t>
            </w:r>
          </w:p>
        </w:tc>
        <w:tc>
          <w:tcPr>
            <w:tcW w:w="2765" w:type="dxa"/>
            <w:tcBorders>
              <w:top w:val="nil"/>
              <w:left w:val="nil"/>
              <w:bottom w:val="single" w:sz="4" w:space="0" w:color="000000"/>
              <w:right w:val="single" w:sz="4" w:space="0" w:color="000000"/>
            </w:tcBorders>
            <w:shd w:val="clear" w:color="auto" w:fill="auto"/>
            <w:hideMark/>
          </w:tcPr>
          <w:p w14:paraId="390B5CB2" w14:textId="3C50FEFA"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0E8A7B3F" w14:textId="77777777" w:rsidTr="00181052">
        <w:trPr>
          <w:trHeight w:val="924"/>
        </w:trPr>
        <w:tc>
          <w:tcPr>
            <w:tcW w:w="486" w:type="dxa"/>
            <w:tcBorders>
              <w:top w:val="nil"/>
              <w:left w:val="single" w:sz="4" w:space="0" w:color="000000"/>
              <w:bottom w:val="single" w:sz="4" w:space="0" w:color="000000"/>
              <w:right w:val="single" w:sz="4" w:space="0" w:color="000000"/>
            </w:tcBorders>
            <w:shd w:val="clear" w:color="auto" w:fill="auto"/>
          </w:tcPr>
          <w:p w14:paraId="25AD4241" w14:textId="7C346ADC"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single" w:sz="4" w:space="0" w:color="000000"/>
              <w:left w:val="nil"/>
              <w:bottom w:val="single" w:sz="4" w:space="0" w:color="000000"/>
              <w:right w:val="single" w:sz="4" w:space="0" w:color="000000"/>
            </w:tcBorders>
            <w:shd w:val="clear" w:color="auto" w:fill="auto"/>
            <w:hideMark/>
          </w:tcPr>
          <w:p w14:paraId="02D38624" w14:textId="55D76585"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S10</w:t>
            </w:r>
          </w:p>
        </w:tc>
        <w:tc>
          <w:tcPr>
            <w:tcW w:w="9791" w:type="dxa"/>
            <w:tcBorders>
              <w:top w:val="single" w:sz="4" w:space="0" w:color="000000"/>
              <w:left w:val="nil"/>
              <w:bottom w:val="single" w:sz="4" w:space="0" w:color="000000"/>
              <w:right w:val="single" w:sz="4" w:space="0" w:color="000000"/>
            </w:tcBorders>
            <w:shd w:val="clear" w:color="auto" w:fill="auto"/>
            <w:hideMark/>
          </w:tcPr>
          <w:p w14:paraId="07CDD458" w14:textId="5B46C820"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The condition of the recipient who is secluded must be monitored by a staff who has completed the training criteria specified in paragraph S20/21 of this section at an interval determined by hospital policy. [MHC 1740 (8); 42 CFR 482.13 (e) (12) (B) (ii) (A-D); 42 CFR 483.358 (f) (1-4)]</w:t>
            </w:r>
          </w:p>
        </w:tc>
        <w:tc>
          <w:tcPr>
            <w:tcW w:w="2765" w:type="dxa"/>
            <w:tcBorders>
              <w:top w:val="single" w:sz="4" w:space="0" w:color="000000"/>
              <w:left w:val="nil"/>
              <w:bottom w:val="single" w:sz="4" w:space="0" w:color="000000"/>
              <w:right w:val="single" w:sz="4" w:space="0" w:color="000000"/>
            </w:tcBorders>
            <w:shd w:val="clear" w:color="auto" w:fill="auto"/>
            <w:hideMark/>
          </w:tcPr>
          <w:p w14:paraId="7E57EF76" w14:textId="3F134F9A"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3B235CF8" w14:textId="77777777" w:rsidTr="00181052">
        <w:trPr>
          <w:trHeight w:val="924"/>
        </w:trPr>
        <w:tc>
          <w:tcPr>
            <w:tcW w:w="486" w:type="dxa"/>
            <w:tcBorders>
              <w:top w:val="nil"/>
              <w:left w:val="single" w:sz="4" w:space="0" w:color="000000"/>
              <w:bottom w:val="single" w:sz="4" w:space="0" w:color="000000"/>
              <w:right w:val="single" w:sz="4" w:space="0" w:color="000000"/>
            </w:tcBorders>
            <w:shd w:val="clear" w:color="auto" w:fill="auto"/>
          </w:tcPr>
          <w:p w14:paraId="7AFC41CF" w14:textId="01F46E84"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single" w:sz="4" w:space="0" w:color="000000"/>
              <w:left w:val="nil"/>
              <w:bottom w:val="single" w:sz="4" w:space="0" w:color="000000"/>
              <w:right w:val="single" w:sz="4" w:space="0" w:color="000000"/>
            </w:tcBorders>
            <w:shd w:val="clear" w:color="auto" w:fill="auto"/>
          </w:tcPr>
          <w:p w14:paraId="3A75A998" w14:textId="1A3B26A1"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S11</w:t>
            </w:r>
          </w:p>
        </w:tc>
        <w:tc>
          <w:tcPr>
            <w:tcW w:w="9791" w:type="dxa"/>
            <w:tcBorders>
              <w:top w:val="single" w:sz="4" w:space="0" w:color="000000"/>
              <w:left w:val="nil"/>
              <w:bottom w:val="single" w:sz="4" w:space="0" w:color="000000"/>
              <w:right w:val="single" w:sz="4" w:space="0" w:color="000000"/>
            </w:tcBorders>
            <w:shd w:val="clear" w:color="auto" w:fill="auto"/>
          </w:tcPr>
          <w:p w14:paraId="4EF80EC0" w14:textId="5DF954B8" w:rsidR="00B77B14" w:rsidRPr="00A62741" w:rsidRDefault="00B77B14" w:rsidP="00B77B14">
            <w:pPr>
              <w:widowControl/>
              <w:spacing w:after="0" w:line="240" w:lineRule="auto"/>
              <w:rPr>
                <w:rFonts w:eastAsia="Times New Roman" w:cstheme="minorHAnsi"/>
              </w:rPr>
            </w:pPr>
            <w:r w:rsidRPr="00A62741">
              <w:rPr>
                <w:rFonts w:eastAsia="Times New Roman" w:cstheme="minorHAnsi"/>
              </w:rPr>
              <w:t>If the face-to-face evaluation specified in S11 of this section is conducted by a trained registered nurse or physician assistant, the trained RN or PA must consult the attending physician who is responsible for the care of the patient as specified in hospital policy as soon as possible after the completion of the 1-hour face-to-face evaluation. [42 CFR 482.13 (e) (14); 42 CFR 483.376]</w:t>
            </w:r>
          </w:p>
        </w:tc>
        <w:tc>
          <w:tcPr>
            <w:tcW w:w="2765" w:type="dxa"/>
            <w:tcBorders>
              <w:top w:val="single" w:sz="4" w:space="0" w:color="000000"/>
              <w:left w:val="nil"/>
              <w:bottom w:val="single" w:sz="4" w:space="0" w:color="000000"/>
              <w:right w:val="single" w:sz="4" w:space="0" w:color="000000"/>
            </w:tcBorders>
            <w:shd w:val="clear" w:color="auto" w:fill="auto"/>
          </w:tcPr>
          <w:p w14:paraId="1D5AB01F" w14:textId="26902000" w:rsidR="00B77B14" w:rsidRPr="00A62741" w:rsidRDefault="00B77B14" w:rsidP="00B77B14">
            <w:pPr>
              <w:widowControl/>
              <w:spacing w:after="0" w:line="240" w:lineRule="auto"/>
              <w:rPr>
                <w:rFonts w:eastAsia="Times New Roman" w:cstheme="minorHAnsi"/>
                <w:color w:val="000000"/>
              </w:rPr>
            </w:pPr>
          </w:p>
        </w:tc>
      </w:tr>
      <w:tr w:rsidR="00B77B14" w:rsidRPr="00A62741" w14:paraId="0AB664CC" w14:textId="77777777" w:rsidTr="00181052">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71A6CE1D" w14:textId="19406358"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single" w:sz="4" w:space="0" w:color="000000"/>
              <w:left w:val="nil"/>
              <w:bottom w:val="single" w:sz="4" w:space="0" w:color="000000"/>
              <w:right w:val="single" w:sz="4" w:space="0" w:color="000000"/>
            </w:tcBorders>
            <w:shd w:val="clear" w:color="auto" w:fill="auto"/>
            <w:hideMark/>
          </w:tcPr>
          <w:p w14:paraId="273E3183" w14:textId="0D5D6728"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S12</w:t>
            </w:r>
          </w:p>
        </w:tc>
        <w:tc>
          <w:tcPr>
            <w:tcW w:w="9791" w:type="dxa"/>
            <w:tcBorders>
              <w:top w:val="single" w:sz="4" w:space="0" w:color="000000"/>
              <w:left w:val="nil"/>
              <w:bottom w:val="single" w:sz="4" w:space="0" w:color="000000"/>
              <w:right w:val="single" w:sz="4" w:space="0" w:color="000000"/>
            </w:tcBorders>
            <w:shd w:val="clear" w:color="auto" w:fill="auto"/>
            <w:hideMark/>
          </w:tcPr>
          <w:p w14:paraId="17FE358D"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Physician training requirements must be specified in hospital policy. At a minimum, physicians must have a working knowledge of hospital policy regarding the use of seclusion. [42 CFR 482.13 (e) (11); 42 CFR 483.376]</w:t>
            </w:r>
          </w:p>
        </w:tc>
        <w:tc>
          <w:tcPr>
            <w:tcW w:w="2765" w:type="dxa"/>
            <w:tcBorders>
              <w:top w:val="single" w:sz="4" w:space="0" w:color="000000"/>
              <w:left w:val="nil"/>
              <w:bottom w:val="single" w:sz="4" w:space="0" w:color="000000"/>
              <w:right w:val="single" w:sz="4" w:space="0" w:color="000000"/>
            </w:tcBorders>
            <w:shd w:val="clear" w:color="auto" w:fill="auto"/>
            <w:hideMark/>
          </w:tcPr>
          <w:p w14:paraId="0E59163A" w14:textId="2D7E607A"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3BB7D7CF" w14:textId="77777777" w:rsidTr="00181052">
        <w:trPr>
          <w:trHeight w:val="602"/>
        </w:trPr>
        <w:tc>
          <w:tcPr>
            <w:tcW w:w="486" w:type="dxa"/>
            <w:tcBorders>
              <w:top w:val="nil"/>
              <w:left w:val="single" w:sz="4" w:space="0" w:color="000000"/>
              <w:bottom w:val="single" w:sz="4" w:space="0" w:color="000000"/>
              <w:right w:val="single" w:sz="4" w:space="0" w:color="000000"/>
            </w:tcBorders>
            <w:shd w:val="clear" w:color="auto" w:fill="auto"/>
          </w:tcPr>
          <w:p w14:paraId="1245A2A8" w14:textId="13A1CA81"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single" w:sz="4" w:space="0" w:color="000000"/>
              <w:left w:val="nil"/>
              <w:bottom w:val="single" w:sz="4" w:space="0" w:color="000000"/>
              <w:right w:val="single" w:sz="4" w:space="0" w:color="000000"/>
            </w:tcBorders>
            <w:shd w:val="clear" w:color="auto" w:fill="auto"/>
            <w:hideMark/>
          </w:tcPr>
          <w:p w14:paraId="147DB185" w14:textId="0A611B75"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S13</w:t>
            </w:r>
          </w:p>
        </w:tc>
        <w:tc>
          <w:tcPr>
            <w:tcW w:w="9791" w:type="dxa"/>
            <w:tcBorders>
              <w:top w:val="single" w:sz="4" w:space="0" w:color="000000"/>
              <w:left w:val="nil"/>
              <w:bottom w:val="single" w:sz="4" w:space="0" w:color="000000"/>
              <w:right w:val="single" w:sz="4" w:space="0" w:color="000000"/>
            </w:tcBorders>
            <w:shd w:val="clear" w:color="auto" w:fill="auto"/>
            <w:hideMark/>
          </w:tcPr>
          <w:p w14:paraId="350FEE6B" w14:textId="77777777" w:rsidR="00B77B14" w:rsidRPr="00A62741" w:rsidRDefault="00B77B14" w:rsidP="00B77B14">
            <w:pPr>
              <w:widowControl/>
              <w:spacing w:after="0" w:line="240" w:lineRule="auto"/>
              <w:rPr>
                <w:rFonts w:eastAsia="Times New Roman" w:cstheme="minorHAnsi"/>
              </w:rPr>
            </w:pPr>
            <w:r w:rsidRPr="00A62741">
              <w:rPr>
                <w:rFonts w:eastAsia="Times New Roman" w:cstheme="minorHAnsi"/>
              </w:rPr>
              <w:t xml:space="preserve">When seclusion is used for the management of violent or self-destructive behavior that jeopardizes the immediate physical safety of a staff member, or others, and the physician was not present at the initiation of the seclusion, the recipient must be seen face-to-face within 1 hour after the initiation of the intervention by a physician. Additionally, the recipient must be seen at 1 hour to evaluate; (A) The </w:t>
            </w:r>
            <w:r w:rsidRPr="00A62741">
              <w:rPr>
                <w:rFonts w:eastAsia="Times New Roman" w:cstheme="minorHAnsi"/>
              </w:rPr>
              <w:lastRenderedPageBreak/>
              <w:t>recipient's immediate situation; (B) The recipient's reaction to the intervention; (C) The recipient's medical and behavioral condition; and (D) The need to continue or terminate the seclusion. [MHC 1742 (5)]</w:t>
            </w:r>
          </w:p>
        </w:tc>
        <w:tc>
          <w:tcPr>
            <w:tcW w:w="2765" w:type="dxa"/>
            <w:tcBorders>
              <w:top w:val="single" w:sz="4" w:space="0" w:color="000000"/>
              <w:left w:val="nil"/>
              <w:bottom w:val="single" w:sz="4" w:space="0" w:color="000000"/>
              <w:right w:val="single" w:sz="4" w:space="0" w:color="000000"/>
            </w:tcBorders>
            <w:shd w:val="clear" w:color="auto" w:fill="auto"/>
            <w:hideMark/>
          </w:tcPr>
          <w:p w14:paraId="3F3A5411" w14:textId="39B8B93B"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lastRenderedPageBreak/>
              <w:t> </w:t>
            </w:r>
          </w:p>
        </w:tc>
      </w:tr>
      <w:tr w:rsidR="00B77B14" w:rsidRPr="00A62741" w14:paraId="102113F3" w14:textId="77777777" w:rsidTr="00181052">
        <w:trPr>
          <w:trHeight w:val="2079"/>
        </w:trPr>
        <w:tc>
          <w:tcPr>
            <w:tcW w:w="486" w:type="dxa"/>
            <w:tcBorders>
              <w:top w:val="nil"/>
              <w:left w:val="single" w:sz="4" w:space="0" w:color="000000"/>
              <w:bottom w:val="single" w:sz="4" w:space="0" w:color="000000"/>
              <w:right w:val="single" w:sz="4" w:space="0" w:color="000000"/>
            </w:tcBorders>
            <w:shd w:val="clear" w:color="auto" w:fill="auto"/>
          </w:tcPr>
          <w:p w14:paraId="16DEEC8E" w14:textId="78E42539"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single" w:sz="4" w:space="0" w:color="000000"/>
              <w:left w:val="nil"/>
              <w:bottom w:val="single" w:sz="4" w:space="0" w:color="000000"/>
              <w:right w:val="single" w:sz="4" w:space="0" w:color="000000"/>
            </w:tcBorders>
            <w:shd w:val="clear" w:color="auto" w:fill="auto"/>
            <w:hideMark/>
          </w:tcPr>
          <w:p w14:paraId="0125BA96" w14:textId="6D98E24E"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S14</w:t>
            </w:r>
          </w:p>
        </w:tc>
        <w:tc>
          <w:tcPr>
            <w:tcW w:w="9791" w:type="dxa"/>
            <w:tcBorders>
              <w:top w:val="single" w:sz="4" w:space="0" w:color="000000"/>
              <w:left w:val="nil"/>
              <w:bottom w:val="single" w:sz="4" w:space="0" w:color="000000"/>
              <w:right w:val="single" w:sz="4" w:space="0" w:color="000000"/>
            </w:tcBorders>
            <w:shd w:val="clear" w:color="auto" w:fill="auto"/>
            <w:hideMark/>
          </w:tcPr>
          <w:p w14:paraId="1F73CC69" w14:textId="4806A62E" w:rsidR="00B77B14" w:rsidRPr="00A62741" w:rsidRDefault="00B77B14" w:rsidP="00B77B14">
            <w:pPr>
              <w:widowControl/>
              <w:spacing w:after="0" w:line="240" w:lineRule="auto"/>
              <w:rPr>
                <w:rFonts w:eastAsia="Times New Roman" w:cstheme="minorHAnsi"/>
              </w:rPr>
            </w:pPr>
            <w:r w:rsidRPr="00A62741">
              <w:rPr>
                <w:rFonts w:eastAsia="Times New Roman" w:cstheme="minorHAnsi"/>
              </w:rPr>
              <w:t>A recipient may be secluded pursuant to an order by a physician made after personal examination. An order for seclusion must continue only for that period of time specified in the order or for up to the following limits, whichever is less: (A) 4 hours for adults 18 years of age or older; (B) 2 hours for children and adolescents 9 to 17 years of age; or (C) 1 hour for children under 9 years of age; and before writing a new order for the use of seclusion for the management of violent behavior, a physician must see and assess the recipient. The required examination by a physician must be conducted not more than 30 minutes before the expiration of the expiring order for seclusion. [MHC 1742; AR 330.7243 (6b); 42 CFR 482.13 (e) (8) (</w:t>
            </w:r>
            <w:proofErr w:type="spellStart"/>
            <w:r w:rsidRPr="00A62741">
              <w:rPr>
                <w:rFonts w:eastAsia="Times New Roman" w:cstheme="minorHAnsi"/>
              </w:rPr>
              <w:t>i</w:t>
            </w:r>
            <w:proofErr w:type="spellEnd"/>
            <w:r w:rsidRPr="00A62741">
              <w:rPr>
                <w:rFonts w:eastAsia="Times New Roman" w:cstheme="minorHAnsi"/>
              </w:rPr>
              <w:t>); 42 CFR 483.358 (e) (2)]</w:t>
            </w:r>
          </w:p>
        </w:tc>
        <w:tc>
          <w:tcPr>
            <w:tcW w:w="2765" w:type="dxa"/>
            <w:tcBorders>
              <w:top w:val="single" w:sz="4" w:space="0" w:color="000000"/>
              <w:left w:val="nil"/>
              <w:bottom w:val="single" w:sz="4" w:space="0" w:color="000000"/>
              <w:right w:val="single" w:sz="4" w:space="0" w:color="000000"/>
            </w:tcBorders>
            <w:shd w:val="clear" w:color="auto" w:fill="auto"/>
            <w:hideMark/>
          </w:tcPr>
          <w:p w14:paraId="3875894D" w14:textId="301435C0"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73781FCE" w14:textId="77777777" w:rsidTr="00181052">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6006F94A" w14:textId="1AE5AEAC"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single" w:sz="4" w:space="0" w:color="000000"/>
              <w:left w:val="nil"/>
              <w:bottom w:val="single" w:sz="4" w:space="0" w:color="000000"/>
              <w:right w:val="single" w:sz="4" w:space="0" w:color="000000"/>
            </w:tcBorders>
            <w:shd w:val="clear" w:color="auto" w:fill="auto"/>
            <w:hideMark/>
          </w:tcPr>
          <w:p w14:paraId="06966593" w14:textId="23262F9C"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S15</w:t>
            </w:r>
          </w:p>
        </w:tc>
        <w:tc>
          <w:tcPr>
            <w:tcW w:w="9791" w:type="dxa"/>
            <w:tcBorders>
              <w:top w:val="single" w:sz="4" w:space="0" w:color="000000"/>
              <w:left w:val="nil"/>
              <w:bottom w:val="single" w:sz="4" w:space="0" w:color="000000"/>
              <w:right w:val="single" w:sz="4" w:space="0" w:color="000000"/>
            </w:tcBorders>
            <w:shd w:val="clear" w:color="auto" w:fill="auto"/>
            <w:hideMark/>
          </w:tcPr>
          <w:p w14:paraId="52C37C23"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Seclusion must be discontinued at the earliest possible time, regardless of the length of time identified in the order. [MHC 1742 (8); 42 CFR 482.13 (e) (9); 42 CFR 483.358 (e) (2)]</w:t>
            </w:r>
          </w:p>
        </w:tc>
        <w:tc>
          <w:tcPr>
            <w:tcW w:w="2765" w:type="dxa"/>
            <w:tcBorders>
              <w:top w:val="single" w:sz="4" w:space="0" w:color="000000"/>
              <w:left w:val="nil"/>
              <w:bottom w:val="single" w:sz="4" w:space="0" w:color="000000"/>
              <w:right w:val="single" w:sz="4" w:space="0" w:color="000000"/>
            </w:tcBorders>
            <w:shd w:val="clear" w:color="auto" w:fill="auto"/>
            <w:hideMark/>
          </w:tcPr>
          <w:p w14:paraId="307E2C59" w14:textId="6056E070"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0F585A62" w14:textId="77777777" w:rsidTr="00181052">
        <w:trPr>
          <w:trHeight w:val="924"/>
        </w:trPr>
        <w:tc>
          <w:tcPr>
            <w:tcW w:w="486" w:type="dxa"/>
            <w:tcBorders>
              <w:top w:val="nil"/>
              <w:left w:val="single" w:sz="4" w:space="0" w:color="000000"/>
              <w:bottom w:val="single" w:sz="4" w:space="0" w:color="000000"/>
              <w:right w:val="single" w:sz="4" w:space="0" w:color="000000"/>
            </w:tcBorders>
            <w:shd w:val="clear" w:color="auto" w:fill="auto"/>
          </w:tcPr>
          <w:p w14:paraId="62691AFE" w14:textId="786AAB16"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single" w:sz="4" w:space="0" w:color="000000"/>
              <w:left w:val="nil"/>
              <w:bottom w:val="single" w:sz="4" w:space="0" w:color="000000"/>
              <w:right w:val="single" w:sz="4" w:space="0" w:color="000000"/>
            </w:tcBorders>
            <w:shd w:val="clear" w:color="auto" w:fill="auto"/>
            <w:hideMark/>
          </w:tcPr>
          <w:p w14:paraId="753D7789" w14:textId="2E633C80"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S16</w:t>
            </w:r>
          </w:p>
        </w:tc>
        <w:tc>
          <w:tcPr>
            <w:tcW w:w="9791" w:type="dxa"/>
            <w:tcBorders>
              <w:top w:val="single" w:sz="4" w:space="0" w:color="000000"/>
              <w:left w:val="nil"/>
              <w:bottom w:val="single" w:sz="4" w:space="0" w:color="000000"/>
              <w:right w:val="single" w:sz="4" w:space="0" w:color="000000"/>
            </w:tcBorders>
            <w:shd w:val="clear" w:color="auto" w:fill="auto"/>
            <w:hideMark/>
          </w:tcPr>
          <w:p w14:paraId="521FA6DF" w14:textId="3230CD66"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A secluded recipient must (</w:t>
            </w:r>
            <w:proofErr w:type="spellStart"/>
            <w:r w:rsidRPr="00A62741">
              <w:rPr>
                <w:rFonts w:eastAsia="Times New Roman" w:cstheme="minorHAnsi"/>
              </w:rPr>
              <w:t>i</w:t>
            </w:r>
            <w:proofErr w:type="spellEnd"/>
            <w:r w:rsidRPr="00A62741">
              <w:rPr>
                <w:rFonts w:eastAsia="Times New Roman" w:cstheme="minorHAnsi"/>
              </w:rPr>
              <w:t>) Continue to receive food, (ii</w:t>
            </w:r>
            <w:proofErr w:type="gramStart"/>
            <w:r w:rsidRPr="00A62741">
              <w:rPr>
                <w:rFonts w:eastAsia="Times New Roman" w:cstheme="minorHAnsi"/>
              </w:rPr>
              <w:t>)  Be</w:t>
            </w:r>
            <w:proofErr w:type="gramEnd"/>
            <w:r w:rsidRPr="00A62741">
              <w:rPr>
                <w:rFonts w:eastAsia="Times New Roman" w:cstheme="minorHAnsi"/>
              </w:rPr>
              <w:t xml:space="preserve"> given hourly access to toilet facilities, (iii) Be bathed as often as needed, but at least  every 24 hours, (iv) Be clothed or otherwise covered, (v)  Be given the opportunity to sit or lie down  :  [MHC330.1742 (6), [AR 330.7243]</w:t>
            </w:r>
          </w:p>
        </w:tc>
        <w:tc>
          <w:tcPr>
            <w:tcW w:w="2765" w:type="dxa"/>
            <w:tcBorders>
              <w:top w:val="single" w:sz="4" w:space="0" w:color="000000"/>
              <w:left w:val="nil"/>
              <w:bottom w:val="single" w:sz="4" w:space="0" w:color="000000"/>
              <w:right w:val="single" w:sz="4" w:space="0" w:color="000000"/>
            </w:tcBorders>
            <w:shd w:val="clear" w:color="auto" w:fill="auto"/>
            <w:hideMark/>
          </w:tcPr>
          <w:p w14:paraId="2351ACA1" w14:textId="10C25113"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4D42948A" w14:textId="77777777" w:rsidTr="00181052">
        <w:trPr>
          <w:trHeight w:val="1614"/>
        </w:trPr>
        <w:tc>
          <w:tcPr>
            <w:tcW w:w="486" w:type="dxa"/>
            <w:tcBorders>
              <w:top w:val="nil"/>
              <w:left w:val="single" w:sz="4" w:space="0" w:color="000000"/>
              <w:bottom w:val="single" w:sz="4" w:space="0" w:color="000000"/>
              <w:right w:val="single" w:sz="4" w:space="0" w:color="000000"/>
            </w:tcBorders>
            <w:shd w:val="clear" w:color="auto" w:fill="auto"/>
          </w:tcPr>
          <w:p w14:paraId="4B90166D" w14:textId="2F326A72"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single" w:sz="4" w:space="0" w:color="000000"/>
              <w:left w:val="nil"/>
              <w:bottom w:val="single" w:sz="4" w:space="0" w:color="000000"/>
              <w:right w:val="single" w:sz="4" w:space="0" w:color="000000"/>
            </w:tcBorders>
            <w:shd w:val="clear" w:color="auto" w:fill="auto"/>
            <w:hideMark/>
          </w:tcPr>
          <w:p w14:paraId="71B92F9B" w14:textId="2A763B87"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S17</w:t>
            </w:r>
          </w:p>
        </w:tc>
        <w:tc>
          <w:tcPr>
            <w:tcW w:w="9791" w:type="dxa"/>
            <w:tcBorders>
              <w:top w:val="single" w:sz="4" w:space="0" w:color="000000"/>
              <w:left w:val="nil"/>
              <w:bottom w:val="single" w:sz="4" w:space="0" w:color="000000"/>
              <w:right w:val="single" w:sz="4" w:space="0" w:color="000000"/>
            </w:tcBorders>
            <w:shd w:val="clear" w:color="auto" w:fill="auto"/>
            <w:hideMark/>
          </w:tcPr>
          <w:p w14:paraId="68644F9B"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When seclusion is used, there must be documentation in the recipient's medical record of the following: (</w:t>
            </w:r>
            <w:proofErr w:type="spellStart"/>
            <w:r w:rsidRPr="00A62741">
              <w:rPr>
                <w:rFonts w:eastAsia="Times New Roman" w:cstheme="minorHAnsi"/>
              </w:rPr>
              <w:t>i</w:t>
            </w:r>
            <w:proofErr w:type="spellEnd"/>
            <w:r w:rsidRPr="00A62741">
              <w:rPr>
                <w:rFonts w:eastAsia="Times New Roman" w:cstheme="minorHAnsi"/>
              </w:rPr>
              <w:t>) The 1-hour face-to-face medical and behavioral evaluation if seclusion is used to manage violent behavior; (ii) A description of the recipient's behavior and the intervention used; (iii) Alternatives or other less restrictive interventions attempted (as applicable); (iv) The recipient's condition or symptom(s) that warranted the use of the seclusion; and (v) The recipient's response to the intervention(s) used, including the rationale for continued use of the intervention. [AR330.7243 (3)]</w:t>
            </w:r>
          </w:p>
        </w:tc>
        <w:tc>
          <w:tcPr>
            <w:tcW w:w="2765" w:type="dxa"/>
            <w:tcBorders>
              <w:top w:val="single" w:sz="4" w:space="0" w:color="000000"/>
              <w:left w:val="nil"/>
              <w:bottom w:val="single" w:sz="4" w:space="0" w:color="000000"/>
              <w:right w:val="single" w:sz="4" w:space="0" w:color="000000"/>
            </w:tcBorders>
            <w:shd w:val="clear" w:color="auto" w:fill="auto"/>
            <w:hideMark/>
          </w:tcPr>
          <w:p w14:paraId="6B4EE8B7" w14:textId="7212711A"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58A34EE4" w14:textId="77777777" w:rsidTr="00181052">
        <w:trPr>
          <w:trHeight w:val="690"/>
        </w:trPr>
        <w:tc>
          <w:tcPr>
            <w:tcW w:w="486" w:type="dxa"/>
            <w:tcBorders>
              <w:top w:val="nil"/>
              <w:left w:val="single" w:sz="4" w:space="0" w:color="000000"/>
              <w:bottom w:val="single" w:sz="4" w:space="0" w:color="000000"/>
              <w:right w:val="single" w:sz="4" w:space="0" w:color="000000"/>
            </w:tcBorders>
            <w:shd w:val="clear" w:color="auto" w:fill="auto"/>
          </w:tcPr>
          <w:p w14:paraId="0E4946E1" w14:textId="3C2A7034"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single" w:sz="4" w:space="0" w:color="000000"/>
              <w:left w:val="nil"/>
              <w:bottom w:val="single" w:sz="4" w:space="0" w:color="000000"/>
              <w:right w:val="single" w:sz="4" w:space="0" w:color="000000"/>
            </w:tcBorders>
            <w:shd w:val="clear" w:color="auto" w:fill="auto"/>
            <w:hideMark/>
          </w:tcPr>
          <w:p w14:paraId="2C30E9ED" w14:textId="03D36F2F"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S18</w:t>
            </w:r>
          </w:p>
        </w:tc>
        <w:tc>
          <w:tcPr>
            <w:tcW w:w="9791" w:type="dxa"/>
            <w:tcBorders>
              <w:top w:val="single" w:sz="4" w:space="0" w:color="000000"/>
              <w:left w:val="nil"/>
              <w:bottom w:val="single" w:sz="4" w:space="0" w:color="000000"/>
              <w:right w:val="single" w:sz="4" w:space="0" w:color="000000"/>
            </w:tcBorders>
            <w:shd w:val="clear" w:color="auto" w:fill="auto"/>
            <w:hideMark/>
          </w:tcPr>
          <w:p w14:paraId="6B8AE7CF" w14:textId="14F6AB0F"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The LPH must ensure that documentation of staff monitoring, and observation is entered into the medical record of the recipient. And a separate permanent record of each instance of seclusion must be kept and must comply with applicable standards. [AR330.7243 (1) (3)]</w:t>
            </w:r>
          </w:p>
        </w:tc>
        <w:tc>
          <w:tcPr>
            <w:tcW w:w="2765" w:type="dxa"/>
            <w:tcBorders>
              <w:top w:val="single" w:sz="4" w:space="0" w:color="000000"/>
              <w:left w:val="nil"/>
              <w:bottom w:val="single" w:sz="4" w:space="0" w:color="000000"/>
              <w:right w:val="single" w:sz="4" w:space="0" w:color="000000"/>
            </w:tcBorders>
            <w:shd w:val="clear" w:color="auto" w:fill="auto"/>
            <w:hideMark/>
          </w:tcPr>
          <w:p w14:paraId="4AEBF1AD" w14:textId="267EAEF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5614F4EE" w14:textId="77777777" w:rsidTr="00181052">
        <w:trPr>
          <w:trHeight w:val="1155"/>
        </w:trPr>
        <w:tc>
          <w:tcPr>
            <w:tcW w:w="486" w:type="dxa"/>
            <w:tcBorders>
              <w:top w:val="nil"/>
              <w:left w:val="single" w:sz="4" w:space="0" w:color="000000"/>
              <w:bottom w:val="single" w:sz="4" w:space="0" w:color="000000"/>
              <w:right w:val="single" w:sz="4" w:space="0" w:color="000000"/>
            </w:tcBorders>
            <w:shd w:val="clear" w:color="auto" w:fill="auto"/>
          </w:tcPr>
          <w:p w14:paraId="0C1660E4" w14:textId="431F5E19"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single" w:sz="4" w:space="0" w:color="000000"/>
              <w:left w:val="nil"/>
              <w:bottom w:val="single" w:sz="4" w:space="0" w:color="000000"/>
              <w:right w:val="single" w:sz="4" w:space="0" w:color="000000"/>
            </w:tcBorders>
            <w:shd w:val="clear" w:color="auto" w:fill="auto"/>
            <w:hideMark/>
          </w:tcPr>
          <w:p w14:paraId="518FB90F" w14:textId="60EF3938"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S19</w:t>
            </w:r>
          </w:p>
        </w:tc>
        <w:tc>
          <w:tcPr>
            <w:tcW w:w="9791" w:type="dxa"/>
            <w:tcBorders>
              <w:top w:val="single" w:sz="4" w:space="0" w:color="000000"/>
              <w:left w:val="nil"/>
              <w:bottom w:val="single" w:sz="4" w:space="0" w:color="000000"/>
              <w:right w:val="single" w:sz="4" w:space="0" w:color="000000"/>
            </w:tcBorders>
            <w:shd w:val="clear" w:color="auto" w:fill="auto"/>
            <w:hideMark/>
          </w:tcPr>
          <w:p w14:paraId="11BB5110"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Training intervals. Staff must be trained and able to demonstrate competency in the implementation of seclusion, monitoring, assessment, and providing care for a recipient in seclusion: (</w:t>
            </w:r>
            <w:proofErr w:type="spellStart"/>
            <w:r w:rsidRPr="00A62741">
              <w:rPr>
                <w:rFonts w:eastAsia="Times New Roman" w:cstheme="minorHAnsi"/>
              </w:rPr>
              <w:t>i</w:t>
            </w:r>
            <w:proofErr w:type="spellEnd"/>
            <w:r w:rsidRPr="00A62741">
              <w:rPr>
                <w:rFonts w:eastAsia="Times New Roman" w:cstheme="minorHAnsi"/>
              </w:rPr>
              <w:t xml:space="preserve">) Before performing any of the actions specified in this standard, (ii) As part of orientation; </w:t>
            </w:r>
            <w:proofErr w:type="gramStart"/>
            <w:r w:rsidRPr="00A62741">
              <w:rPr>
                <w:rFonts w:eastAsia="Times New Roman" w:cstheme="minorHAnsi"/>
              </w:rPr>
              <w:t>and,</w:t>
            </w:r>
            <w:proofErr w:type="gramEnd"/>
            <w:r w:rsidRPr="00A62741">
              <w:rPr>
                <w:rFonts w:eastAsia="Times New Roman" w:cstheme="minorHAnsi"/>
              </w:rPr>
              <w:t xml:space="preserve"> (iii) subsequently on a periodic basis consistent with hospital policy. [42 CFR 482.13 (e) (11); 42 CFR 483.376]</w:t>
            </w:r>
          </w:p>
        </w:tc>
        <w:tc>
          <w:tcPr>
            <w:tcW w:w="2765" w:type="dxa"/>
            <w:tcBorders>
              <w:top w:val="single" w:sz="4" w:space="0" w:color="000000"/>
              <w:left w:val="nil"/>
              <w:bottom w:val="single" w:sz="4" w:space="0" w:color="000000"/>
              <w:right w:val="single" w:sz="4" w:space="0" w:color="000000"/>
            </w:tcBorders>
            <w:shd w:val="clear" w:color="auto" w:fill="auto"/>
            <w:hideMark/>
          </w:tcPr>
          <w:p w14:paraId="5A2199C5" w14:textId="51C52BEB"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73BA6DA1" w14:textId="77777777" w:rsidTr="00181052">
        <w:trPr>
          <w:trHeight w:val="4116"/>
        </w:trPr>
        <w:tc>
          <w:tcPr>
            <w:tcW w:w="486" w:type="dxa"/>
            <w:tcBorders>
              <w:top w:val="nil"/>
              <w:left w:val="single" w:sz="4" w:space="0" w:color="000000"/>
              <w:bottom w:val="single" w:sz="4" w:space="0" w:color="000000"/>
              <w:right w:val="single" w:sz="4" w:space="0" w:color="000000"/>
            </w:tcBorders>
            <w:shd w:val="clear" w:color="auto" w:fill="auto"/>
            <w:hideMark/>
          </w:tcPr>
          <w:p w14:paraId="7D052A8B" w14:textId="62D3ABF9"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single" w:sz="4" w:space="0" w:color="000000"/>
              <w:left w:val="nil"/>
              <w:bottom w:val="single" w:sz="4" w:space="0" w:color="000000"/>
              <w:right w:val="single" w:sz="4" w:space="0" w:color="000000"/>
            </w:tcBorders>
            <w:shd w:val="clear" w:color="auto" w:fill="auto"/>
            <w:hideMark/>
          </w:tcPr>
          <w:p w14:paraId="4A3E1FC4" w14:textId="5640D4F1"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S20</w:t>
            </w:r>
          </w:p>
        </w:tc>
        <w:tc>
          <w:tcPr>
            <w:tcW w:w="9791" w:type="dxa"/>
            <w:tcBorders>
              <w:top w:val="single" w:sz="4" w:space="0" w:color="000000"/>
              <w:left w:val="nil"/>
              <w:bottom w:val="single" w:sz="4" w:space="0" w:color="000000"/>
              <w:right w:val="single" w:sz="4" w:space="0" w:color="000000"/>
            </w:tcBorders>
            <w:shd w:val="clear" w:color="auto" w:fill="auto"/>
            <w:hideMark/>
          </w:tcPr>
          <w:p w14:paraId="4C55730D"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 xml:space="preserve">(2) Training content. The hospital must require appropriate </w:t>
            </w:r>
            <w:proofErr w:type="gramStart"/>
            <w:r w:rsidRPr="00A62741">
              <w:rPr>
                <w:rFonts w:eastAsia="Times New Roman" w:cstheme="minorHAnsi"/>
              </w:rPr>
              <w:t>staff  to</w:t>
            </w:r>
            <w:proofErr w:type="gramEnd"/>
            <w:r w:rsidRPr="00A62741">
              <w:rPr>
                <w:rFonts w:eastAsia="Times New Roman" w:cstheme="minorHAnsi"/>
              </w:rPr>
              <w:t xml:space="preserve"> have education, training, and demonstrated knowledge based on the  specific needs of the recipient population in at least the following: (</w:t>
            </w:r>
            <w:proofErr w:type="spellStart"/>
            <w:r w:rsidRPr="00A62741">
              <w:rPr>
                <w:rFonts w:eastAsia="Times New Roman" w:cstheme="minorHAnsi"/>
              </w:rPr>
              <w:t>i</w:t>
            </w:r>
            <w:proofErr w:type="spellEnd"/>
            <w:r w:rsidRPr="00A62741">
              <w:rPr>
                <w:rFonts w:eastAsia="Times New Roman" w:cstheme="minorHAnsi"/>
              </w:rPr>
              <w:t>) Techniques to identify staff and recipient behaviors, events, and environmental factors that may trigger circumstances that require the use of seclusion. (ii) The use of nonphysical intervention skills. (iii) Choosing the least restrictive intervention based on an individualized assessment of the recipient's medical, or behavioral status or condition. (iv) The safe application and use of all types of seclusion used in the hospital, including training in how to recognize and respond to signs of physical and psychological distress (for example, positional asphyxia</w:t>
            </w:r>
            <w:proofErr w:type="gramStart"/>
            <w:r w:rsidRPr="00A62741">
              <w:rPr>
                <w:rFonts w:eastAsia="Times New Roman" w:cstheme="minorHAnsi"/>
              </w:rPr>
              <w:t>);  (</w:t>
            </w:r>
            <w:proofErr w:type="gramEnd"/>
            <w:r w:rsidRPr="00A62741">
              <w:rPr>
                <w:rFonts w:eastAsia="Times New Roman" w:cstheme="minorHAnsi"/>
              </w:rPr>
              <w:t>v) Clinical identification of specific behavioral changes that indicate that seclusion is no longer necessary. (vi) Monitoring the physical and psychological well-being of the recipient who is secluded, including but not limited to, respiratory and circulatory status, skin integrity, vital signs, and any special requirements specified by hospital policy associated with the 1-hour face-to-face evaluation. (vii) The use of first aid techniques and certification in the use of cardiopulmonary resuscitation, including required periodic recertification.  (3) Trainer requirements. Individuals providing staff training must be qualified as evidenced by education, training, and experience in techniques used to address recipient’s behaviors. (4) Training documentation. The hospital must document in the staff personnel records that the training and demonstration of competency were successfully completed. [42 CFR 482 13 (e) (11); 42 CFR 483 376]</w:t>
            </w:r>
          </w:p>
        </w:tc>
        <w:tc>
          <w:tcPr>
            <w:tcW w:w="2765" w:type="dxa"/>
            <w:tcBorders>
              <w:top w:val="single" w:sz="4" w:space="0" w:color="000000"/>
              <w:left w:val="nil"/>
              <w:bottom w:val="single" w:sz="4" w:space="0" w:color="000000"/>
              <w:right w:val="single" w:sz="4" w:space="0" w:color="000000"/>
            </w:tcBorders>
            <w:shd w:val="clear" w:color="auto" w:fill="auto"/>
            <w:hideMark/>
          </w:tcPr>
          <w:p w14:paraId="052B9331" w14:textId="395D1715"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1761B09D" w14:textId="77777777" w:rsidTr="00181052">
        <w:trPr>
          <w:trHeight w:val="3855"/>
        </w:trPr>
        <w:tc>
          <w:tcPr>
            <w:tcW w:w="486" w:type="dxa"/>
            <w:tcBorders>
              <w:top w:val="nil"/>
              <w:left w:val="single" w:sz="4" w:space="0" w:color="000000"/>
              <w:bottom w:val="single" w:sz="4" w:space="0" w:color="000000"/>
              <w:right w:val="single" w:sz="4" w:space="0" w:color="000000"/>
            </w:tcBorders>
            <w:shd w:val="clear" w:color="auto" w:fill="auto"/>
            <w:hideMark/>
          </w:tcPr>
          <w:p w14:paraId="520CA77B" w14:textId="4F2DDC61"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single" w:sz="4" w:space="0" w:color="000000"/>
              <w:left w:val="nil"/>
              <w:bottom w:val="single" w:sz="4" w:space="0" w:color="000000"/>
              <w:right w:val="single" w:sz="4" w:space="0" w:color="000000"/>
            </w:tcBorders>
            <w:shd w:val="clear" w:color="auto" w:fill="auto"/>
            <w:hideMark/>
          </w:tcPr>
          <w:p w14:paraId="4A820C66" w14:textId="0491FF21"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S21</w:t>
            </w:r>
          </w:p>
        </w:tc>
        <w:tc>
          <w:tcPr>
            <w:tcW w:w="9791" w:type="dxa"/>
            <w:tcBorders>
              <w:top w:val="single" w:sz="4" w:space="0" w:color="000000"/>
              <w:left w:val="nil"/>
              <w:bottom w:val="single" w:sz="4" w:space="0" w:color="000000"/>
              <w:right w:val="single" w:sz="4" w:space="0" w:color="000000"/>
            </w:tcBorders>
            <w:shd w:val="clear" w:color="auto" w:fill="auto"/>
            <w:hideMark/>
          </w:tcPr>
          <w:p w14:paraId="7A22826A" w14:textId="783E1688"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Death reporting requirements: Hospitals must report deaths associated with the use of seclusion: (1) The hospital must report the following information to CMS: (</w:t>
            </w:r>
            <w:proofErr w:type="spellStart"/>
            <w:r w:rsidRPr="00A62741">
              <w:rPr>
                <w:rFonts w:eastAsia="Times New Roman" w:cstheme="minorHAnsi"/>
              </w:rPr>
              <w:t>i</w:t>
            </w:r>
            <w:proofErr w:type="spellEnd"/>
            <w:proofErr w:type="gramStart"/>
            <w:r w:rsidRPr="00A62741">
              <w:rPr>
                <w:rFonts w:eastAsia="Times New Roman" w:cstheme="minorHAnsi"/>
              </w:rPr>
              <w:t>)  Each</w:t>
            </w:r>
            <w:proofErr w:type="gramEnd"/>
            <w:r w:rsidRPr="00A62741">
              <w:rPr>
                <w:rFonts w:eastAsia="Times New Roman" w:cstheme="minorHAnsi"/>
              </w:rPr>
              <w:t xml:space="preserve"> death that occurs while a recipient is in seclusion: (ii) Each death that occurs within 24 hours after the recipient has been removed from seclusion. Each death known to the hospital that occurs within 1 week after seclusion where it is reasonable to assume that use of seclusion contributed directly or indirectly to a recipient's death.</w:t>
            </w:r>
            <w:r w:rsidRPr="00A62741">
              <w:rPr>
                <w:rFonts w:eastAsia="Times New Roman" w:cstheme="minorHAnsi"/>
              </w:rPr>
              <w:br/>
              <w:t>“Reasonable to assume” in this context includes, but is not limited to, deaths related to restrictions of movement for prolonged periods of time, or death related to chest compression, restriction of breathing or asphyxiation. Each death referenced in this paragraph must be reported to CMS by telephone no later than the close of business the next business day following knowledge of the recipient's death. Staff must document in the recipient's medical record the date and time the death was reported to CMS.</w:t>
            </w:r>
            <w:r w:rsidRPr="00A62741">
              <w:rPr>
                <w:rFonts w:eastAsia="Times New Roman" w:cstheme="minorHAnsi"/>
              </w:rPr>
              <w:br/>
              <w:t>Hospitals reporting deaths to CMS should attach an additional page to the worksheet to further describe circumstances surrounding the death (e.g., reason for restraint, total length of time in restraints, how recipient was monitored, and frequency of monitoring while in restraint).  Hospitals should not call MDHHS to report a death. [42 CFR 482.13 (e) (11); 42 CFR 483.376]</w:t>
            </w:r>
          </w:p>
        </w:tc>
        <w:tc>
          <w:tcPr>
            <w:tcW w:w="2765" w:type="dxa"/>
            <w:tcBorders>
              <w:top w:val="single" w:sz="4" w:space="0" w:color="000000"/>
              <w:left w:val="nil"/>
              <w:bottom w:val="single" w:sz="4" w:space="0" w:color="000000"/>
              <w:right w:val="single" w:sz="4" w:space="0" w:color="000000"/>
            </w:tcBorders>
            <w:shd w:val="clear" w:color="auto" w:fill="auto"/>
            <w:hideMark/>
          </w:tcPr>
          <w:p w14:paraId="18F202CA" w14:textId="6374F63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r>
      <w:tr w:rsidR="00B77B14" w:rsidRPr="00A62741" w14:paraId="33B4438F" w14:textId="77777777" w:rsidTr="00181052">
        <w:trPr>
          <w:trHeight w:val="1386"/>
        </w:trPr>
        <w:tc>
          <w:tcPr>
            <w:tcW w:w="486" w:type="dxa"/>
            <w:tcBorders>
              <w:top w:val="nil"/>
              <w:left w:val="single" w:sz="4" w:space="0" w:color="000000"/>
              <w:bottom w:val="single" w:sz="4" w:space="0" w:color="000000"/>
              <w:right w:val="single" w:sz="4" w:space="0" w:color="000000"/>
            </w:tcBorders>
            <w:shd w:val="clear" w:color="auto" w:fill="auto"/>
          </w:tcPr>
          <w:p w14:paraId="19C1377A" w14:textId="59569413"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single" w:sz="4" w:space="0" w:color="000000"/>
              <w:left w:val="nil"/>
              <w:bottom w:val="single" w:sz="4" w:space="0" w:color="000000"/>
              <w:right w:val="single" w:sz="4" w:space="0" w:color="000000"/>
            </w:tcBorders>
            <w:shd w:val="clear" w:color="auto" w:fill="auto"/>
            <w:hideMark/>
          </w:tcPr>
          <w:p w14:paraId="2479FEE4" w14:textId="30E9A365"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S22</w:t>
            </w:r>
          </w:p>
        </w:tc>
        <w:tc>
          <w:tcPr>
            <w:tcW w:w="9791" w:type="dxa"/>
            <w:tcBorders>
              <w:top w:val="single" w:sz="4" w:space="0" w:color="000000"/>
              <w:left w:val="nil"/>
              <w:bottom w:val="single" w:sz="4" w:space="0" w:color="000000"/>
              <w:right w:val="single" w:sz="4" w:space="0" w:color="000000"/>
            </w:tcBorders>
            <w:shd w:val="clear" w:color="auto" w:fill="auto"/>
            <w:hideMark/>
          </w:tcPr>
          <w:p w14:paraId="773433D0"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Psychiatric Notification of Death - Michigan Administrative Rule 330.1274 requires licensed psychiatric hospitals/programs to report to the department all deaths - Psychiatric Notification of Death Report (BHCS-HFD-1036). This form must be completed and submitted to LARA within five working days (recommended) from when the recipient died on the psychiatric unit. [42 CFR 482.13 (e) (11); 42 CFR 483.376]</w:t>
            </w:r>
          </w:p>
        </w:tc>
        <w:tc>
          <w:tcPr>
            <w:tcW w:w="2765" w:type="dxa"/>
            <w:tcBorders>
              <w:top w:val="single" w:sz="4" w:space="0" w:color="000000"/>
              <w:left w:val="nil"/>
              <w:bottom w:val="single" w:sz="4" w:space="0" w:color="000000"/>
              <w:right w:val="single" w:sz="4" w:space="0" w:color="000000"/>
            </w:tcBorders>
            <w:shd w:val="clear" w:color="auto" w:fill="auto"/>
          </w:tcPr>
          <w:p w14:paraId="28B49B3D" w14:textId="00F35B6B" w:rsidR="00B77B14" w:rsidRPr="00A62741" w:rsidRDefault="00B77B14" w:rsidP="00B77B14">
            <w:pPr>
              <w:widowControl/>
              <w:spacing w:after="0" w:line="240" w:lineRule="auto"/>
              <w:rPr>
                <w:rFonts w:eastAsia="Times New Roman" w:cstheme="minorHAnsi"/>
                <w:color w:val="000000"/>
              </w:rPr>
            </w:pPr>
          </w:p>
        </w:tc>
      </w:tr>
      <w:tr w:rsidR="00B77B14" w:rsidRPr="00A62741" w14:paraId="577E4FCB" w14:textId="77777777" w:rsidTr="00181052">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25909AF8" w14:textId="697B7C35"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single" w:sz="4" w:space="0" w:color="000000"/>
              <w:left w:val="nil"/>
              <w:bottom w:val="single" w:sz="4" w:space="0" w:color="000000"/>
              <w:right w:val="single" w:sz="4" w:space="0" w:color="000000"/>
            </w:tcBorders>
            <w:shd w:val="clear" w:color="auto" w:fill="auto"/>
            <w:hideMark/>
          </w:tcPr>
          <w:p w14:paraId="3795E3A7" w14:textId="1A345FD8"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S23</w:t>
            </w:r>
          </w:p>
        </w:tc>
        <w:tc>
          <w:tcPr>
            <w:tcW w:w="9791" w:type="dxa"/>
            <w:tcBorders>
              <w:top w:val="single" w:sz="4" w:space="0" w:color="000000"/>
              <w:left w:val="nil"/>
              <w:bottom w:val="single" w:sz="4" w:space="0" w:color="000000"/>
              <w:right w:val="single" w:sz="4" w:space="0" w:color="000000"/>
            </w:tcBorders>
            <w:shd w:val="clear" w:color="auto" w:fill="auto"/>
            <w:hideMark/>
          </w:tcPr>
          <w:p w14:paraId="0C4B430E"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Staff must document in the recipient's medical record the date and time the death was reported to CMS.  [42 CFR 482.13 (e) (11); 42 CFR 483.376]</w:t>
            </w:r>
          </w:p>
        </w:tc>
        <w:tc>
          <w:tcPr>
            <w:tcW w:w="2765" w:type="dxa"/>
            <w:tcBorders>
              <w:top w:val="single" w:sz="4" w:space="0" w:color="000000"/>
              <w:left w:val="nil"/>
              <w:bottom w:val="single" w:sz="4" w:space="0" w:color="000000"/>
              <w:right w:val="single" w:sz="4" w:space="0" w:color="000000"/>
            </w:tcBorders>
            <w:shd w:val="clear" w:color="auto" w:fill="auto"/>
          </w:tcPr>
          <w:p w14:paraId="3E582B34" w14:textId="45D390BF" w:rsidR="00B77B14" w:rsidRPr="00A62741" w:rsidRDefault="00B77B14" w:rsidP="00B77B14">
            <w:pPr>
              <w:widowControl/>
              <w:spacing w:after="0" w:line="240" w:lineRule="auto"/>
              <w:rPr>
                <w:rFonts w:eastAsia="Times New Roman" w:cstheme="minorHAnsi"/>
                <w:color w:val="000000"/>
              </w:rPr>
            </w:pPr>
          </w:p>
        </w:tc>
      </w:tr>
      <w:bookmarkEnd w:id="5"/>
      <w:tr w:rsidR="00B77B14" w:rsidRPr="00A62741" w14:paraId="23681111" w14:textId="77777777" w:rsidTr="00181052">
        <w:trPr>
          <w:trHeight w:val="231"/>
        </w:trPr>
        <w:tc>
          <w:tcPr>
            <w:tcW w:w="486" w:type="dxa"/>
            <w:tcBorders>
              <w:top w:val="nil"/>
              <w:left w:val="single" w:sz="4" w:space="0" w:color="000000"/>
              <w:bottom w:val="single" w:sz="4" w:space="0" w:color="000000"/>
              <w:right w:val="single" w:sz="4" w:space="0" w:color="000000"/>
            </w:tcBorders>
            <w:shd w:val="clear" w:color="auto" w:fill="auto"/>
          </w:tcPr>
          <w:p w14:paraId="23C7F9C9" w14:textId="19E38B88"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single" w:sz="4" w:space="0" w:color="000000"/>
              <w:left w:val="nil"/>
              <w:bottom w:val="single" w:sz="4" w:space="0" w:color="000000"/>
              <w:right w:val="single" w:sz="4" w:space="0" w:color="000000"/>
            </w:tcBorders>
            <w:shd w:val="clear" w:color="auto" w:fill="auto"/>
            <w:hideMark/>
          </w:tcPr>
          <w:p w14:paraId="49C66218" w14:textId="783BAC36" w:rsidR="00B77B14" w:rsidRPr="00A62741" w:rsidRDefault="00B77B14" w:rsidP="00B77B14">
            <w:pPr>
              <w:widowControl/>
              <w:spacing w:after="0" w:line="240" w:lineRule="auto"/>
              <w:jc w:val="center"/>
              <w:rPr>
                <w:rFonts w:eastAsia="Times New Roman" w:cstheme="minorHAnsi"/>
                <w:color w:val="000000"/>
              </w:rPr>
            </w:pPr>
          </w:p>
        </w:tc>
        <w:tc>
          <w:tcPr>
            <w:tcW w:w="9791" w:type="dxa"/>
            <w:tcBorders>
              <w:top w:val="single" w:sz="4" w:space="0" w:color="000000"/>
              <w:left w:val="nil"/>
              <w:bottom w:val="single" w:sz="4" w:space="0" w:color="000000"/>
              <w:right w:val="single" w:sz="4" w:space="0" w:color="000000"/>
            </w:tcBorders>
            <w:shd w:val="clear" w:color="auto" w:fill="auto"/>
            <w:vAlign w:val="bottom"/>
            <w:hideMark/>
          </w:tcPr>
          <w:p w14:paraId="5AAE16E6"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c>
          <w:tcPr>
            <w:tcW w:w="2765" w:type="dxa"/>
            <w:tcBorders>
              <w:top w:val="single" w:sz="4" w:space="0" w:color="000000"/>
              <w:left w:val="nil"/>
              <w:bottom w:val="single" w:sz="4" w:space="0" w:color="000000"/>
              <w:right w:val="single" w:sz="4" w:space="0" w:color="000000"/>
            </w:tcBorders>
            <w:shd w:val="clear" w:color="auto" w:fill="auto"/>
          </w:tcPr>
          <w:p w14:paraId="63B149C6" w14:textId="1F69E3D1" w:rsidR="00B77B14" w:rsidRPr="00A62741" w:rsidRDefault="00B77B14" w:rsidP="00B77B14">
            <w:pPr>
              <w:widowControl/>
              <w:spacing w:after="0" w:line="240" w:lineRule="auto"/>
              <w:rPr>
                <w:rFonts w:eastAsia="Times New Roman" w:cstheme="minorHAnsi"/>
                <w:color w:val="000000"/>
              </w:rPr>
            </w:pPr>
          </w:p>
        </w:tc>
      </w:tr>
      <w:tr w:rsidR="00B77B14" w:rsidRPr="00A62741" w14:paraId="250A8D87" w14:textId="77777777" w:rsidTr="00181052">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6A636E5F" w14:textId="496C9F6C"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single" w:sz="4" w:space="0" w:color="000000"/>
              <w:left w:val="nil"/>
              <w:bottom w:val="single" w:sz="4" w:space="0" w:color="000000"/>
              <w:right w:val="single" w:sz="4" w:space="0" w:color="000000"/>
            </w:tcBorders>
            <w:shd w:val="clear" w:color="auto" w:fill="auto"/>
            <w:hideMark/>
          </w:tcPr>
          <w:p w14:paraId="038E315F" w14:textId="244A91B9" w:rsidR="00B77B14" w:rsidRPr="00A62741" w:rsidRDefault="00B77B14" w:rsidP="00B77B14">
            <w:pPr>
              <w:widowControl/>
              <w:spacing w:after="0" w:line="240" w:lineRule="auto"/>
              <w:jc w:val="center"/>
              <w:rPr>
                <w:rFonts w:eastAsia="Times New Roman" w:cstheme="minorHAnsi"/>
                <w:color w:val="000000"/>
              </w:rPr>
            </w:pPr>
          </w:p>
        </w:tc>
        <w:tc>
          <w:tcPr>
            <w:tcW w:w="9791" w:type="dxa"/>
            <w:tcBorders>
              <w:top w:val="single" w:sz="4" w:space="0" w:color="000000"/>
              <w:left w:val="nil"/>
              <w:bottom w:val="single" w:sz="4" w:space="0" w:color="000000"/>
              <w:right w:val="single" w:sz="4" w:space="0" w:color="000000"/>
            </w:tcBorders>
            <w:shd w:val="clear" w:color="000000" w:fill="C0C0C0"/>
            <w:hideMark/>
          </w:tcPr>
          <w:p w14:paraId="0108AA7C" w14:textId="77777777" w:rsidR="00B77B14" w:rsidRPr="00A62741" w:rsidRDefault="00B77B14" w:rsidP="00B77B14">
            <w:pPr>
              <w:widowControl/>
              <w:spacing w:after="0" w:line="240" w:lineRule="auto"/>
              <w:rPr>
                <w:rFonts w:eastAsia="Times New Roman" w:cstheme="minorHAnsi"/>
                <w:b/>
                <w:bCs/>
              </w:rPr>
            </w:pPr>
            <w:r w:rsidRPr="00A62741">
              <w:rPr>
                <w:rFonts w:eastAsia="Times New Roman" w:cstheme="minorHAnsi"/>
                <w:b/>
                <w:bCs/>
              </w:rPr>
              <w:t>COMPREHENSIVE EXAMINATIONS</w:t>
            </w:r>
          </w:p>
        </w:tc>
        <w:tc>
          <w:tcPr>
            <w:tcW w:w="2765" w:type="dxa"/>
            <w:tcBorders>
              <w:top w:val="single" w:sz="4" w:space="0" w:color="000000"/>
              <w:left w:val="nil"/>
              <w:bottom w:val="single" w:sz="4" w:space="0" w:color="000000"/>
              <w:right w:val="single" w:sz="4" w:space="0" w:color="000000"/>
            </w:tcBorders>
            <w:shd w:val="clear" w:color="auto" w:fill="auto"/>
          </w:tcPr>
          <w:p w14:paraId="44810787" w14:textId="3C559B0C" w:rsidR="00B77B14" w:rsidRPr="00A62741" w:rsidRDefault="00B77B14" w:rsidP="00B77B14">
            <w:pPr>
              <w:widowControl/>
              <w:spacing w:after="0" w:line="240" w:lineRule="auto"/>
              <w:rPr>
                <w:rFonts w:eastAsia="Times New Roman" w:cstheme="minorHAnsi"/>
                <w:color w:val="000000"/>
              </w:rPr>
            </w:pPr>
          </w:p>
        </w:tc>
      </w:tr>
      <w:tr w:rsidR="00B77B14" w:rsidRPr="00A62741" w14:paraId="2F7AA0B0" w14:textId="77777777" w:rsidTr="00181052">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20E43DED" w14:textId="672CC2DB"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single" w:sz="4" w:space="0" w:color="000000"/>
              <w:left w:val="nil"/>
              <w:bottom w:val="single" w:sz="4" w:space="0" w:color="000000"/>
              <w:right w:val="single" w:sz="4" w:space="0" w:color="000000"/>
            </w:tcBorders>
            <w:shd w:val="clear" w:color="auto" w:fill="auto"/>
            <w:hideMark/>
          </w:tcPr>
          <w:p w14:paraId="6F286451" w14:textId="5BC534A8" w:rsidR="00B77B14" w:rsidRPr="00A62741" w:rsidRDefault="00B77B14" w:rsidP="00B77B14">
            <w:pPr>
              <w:widowControl/>
              <w:spacing w:after="0" w:line="240" w:lineRule="auto"/>
              <w:jc w:val="center"/>
              <w:rPr>
                <w:rFonts w:eastAsia="Times New Roman" w:cstheme="minorHAnsi"/>
                <w:color w:val="000000"/>
              </w:rPr>
            </w:pPr>
          </w:p>
        </w:tc>
        <w:tc>
          <w:tcPr>
            <w:tcW w:w="9791" w:type="dxa"/>
            <w:tcBorders>
              <w:top w:val="single" w:sz="4" w:space="0" w:color="000000"/>
              <w:left w:val="nil"/>
              <w:bottom w:val="single" w:sz="4" w:space="0" w:color="000000"/>
              <w:right w:val="single" w:sz="4" w:space="0" w:color="000000"/>
            </w:tcBorders>
            <w:shd w:val="clear" w:color="auto" w:fill="auto"/>
            <w:hideMark/>
          </w:tcPr>
          <w:p w14:paraId="7B9D729B"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Policy Name/Number:</w:t>
            </w:r>
            <w:r w:rsidRPr="00A62741">
              <w:rPr>
                <w:rFonts w:eastAsia="Times New Roman" w:cstheme="minorHAnsi"/>
              </w:rPr>
              <w:br/>
              <w:t>Most Recent Policy Revision Date:</w:t>
            </w:r>
          </w:p>
        </w:tc>
        <w:tc>
          <w:tcPr>
            <w:tcW w:w="2765" w:type="dxa"/>
            <w:tcBorders>
              <w:top w:val="single" w:sz="4" w:space="0" w:color="000000"/>
              <w:left w:val="nil"/>
              <w:bottom w:val="single" w:sz="4" w:space="0" w:color="000000"/>
              <w:right w:val="single" w:sz="4" w:space="0" w:color="000000"/>
            </w:tcBorders>
            <w:shd w:val="clear" w:color="auto" w:fill="auto"/>
          </w:tcPr>
          <w:p w14:paraId="624295D3" w14:textId="3B29F832" w:rsidR="00B77B14" w:rsidRPr="00A62741" w:rsidRDefault="00B77B14" w:rsidP="00B77B14">
            <w:pPr>
              <w:widowControl/>
              <w:spacing w:after="0" w:line="240" w:lineRule="auto"/>
              <w:rPr>
                <w:rFonts w:eastAsia="Times New Roman" w:cstheme="minorHAnsi"/>
                <w:color w:val="000000"/>
              </w:rPr>
            </w:pPr>
          </w:p>
        </w:tc>
      </w:tr>
      <w:tr w:rsidR="00B77B14" w:rsidRPr="00A62741" w14:paraId="5291ADAC" w14:textId="77777777" w:rsidTr="00181052">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0E733C09" w14:textId="3B3C367B"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single" w:sz="4" w:space="0" w:color="000000"/>
              <w:left w:val="nil"/>
              <w:bottom w:val="single" w:sz="4" w:space="0" w:color="000000"/>
              <w:right w:val="single" w:sz="4" w:space="0" w:color="000000"/>
            </w:tcBorders>
            <w:shd w:val="clear" w:color="auto" w:fill="auto"/>
            <w:hideMark/>
          </w:tcPr>
          <w:p w14:paraId="75D2CC4E" w14:textId="1FA53D04" w:rsidR="00B77B14" w:rsidRPr="00A62741" w:rsidRDefault="00B77B14" w:rsidP="00B77B14">
            <w:pPr>
              <w:widowControl/>
              <w:spacing w:after="0" w:line="240" w:lineRule="auto"/>
              <w:jc w:val="center"/>
              <w:rPr>
                <w:rFonts w:eastAsia="Times New Roman" w:cstheme="minorHAnsi"/>
                <w:color w:val="000000"/>
              </w:rPr>
            </w:pPr>
          </w:p>
        </w:tc>
        <w:tc>
          <w:tcPr>
            <w:tcW w:w="9791" w:type="dxa"/>
            <w:tcBorders>
              <w:top w:val="single" w:sz="4" w:space="0" w:color="000000"/>
              <w:left w:val="nil"/>
              <w:bottom w:val="single" w:sz="4" w:space="0" w:color="000000"/>
              <w:right w:val="single" w:sz="4" w:space="0" w:color="000000"/>
            </w:tcBorders>
            <w:shd w:val="clear" w:color="auto" w:fill="auto"/>
            <w:hideMark/>
          </w:tcPr>
          <w:p w14:paraId="32F4BE87" w14:textId="77777777" w:rsidR="00B77B14" w:rsidRPr="00A62741" w:rsidRDefault="00B77B14" w:rsidP="00B77B14">
            <w:pPr>
              <w:widowControl/>
              <w:spacing w:after="0" w:line="240" w:lineRule="auto"/>
              <w:rPr>
                <w:rFonts w:eastAsia="Times New Roman" w:cstheme="minorHAnsi"/>
              </w:rPr>
            </w:pPr>
            <w:r w:rsidRPr="00A62741">
              <w:rPr>
                <w:rFonts w:eastAsia="Times New Roman" w:cstheme="minorHAnsi"/>
              </w:rPr>
              <w:t>The policy requires/includes the following:</w:t>
            </w:r>
          </w:p>
        </w:tc>
        <w:tc>
          <w:tcPr>
            <w:tcW w:w="2765" w:type="dxa"/>
            <w:tcBorders>
              <w:top w:val="single" w:sz="4" w:space="0" w:color="000000"/>
              <w:left w:val="nil"/>
              <w:bottom w:val="single" w:sz="4" w:space="0" w:color="000000"/>
              <w:right w:val="single" w:sz="4" w:space="0" w:color="000000"/>
            </w:tcBorders>
            <w:shd w:val="clear" w:color="auto" w:fill="auto"/>
          </w:tcPr>
          <w:p w14:paraId="723E13FC" w14:textId="54237206" w:rsidR="00B77B14" w:rsidRPr="00A62741" w:rsidRDefault="00B77B14" w:rsidP="00B77B14">
            <w:pPr>
              <w:widowControl/>
              <w:spacing w:after="0" w:line="240" w:lineRule="auto"/>
              <w:rPr>
                <w:rFonts w:eastAsia="Times New Roman" w:cstheme="minorHAnsi"/>
                <w:color w:val="000000"/>
              </w:rPr>
            </w:pPr>
          </w:p>
        </w:tc>
      </w:tr>
      <w:tr w:rsidR="00B77B14" w:rsidRPr="00A62741" w14:paraId="2AF1E8D8" w14:textId="77777777" w:rsidTr="00181052">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39C07487" w14:textId="4158FF41"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single" w:sz="4" w:space="0" w:color="000000"/>
              <w:left w:val="nil"/>
              <w:bottom w:val="single" w:sz="4" w:space="0" w:color="000000"/>
              <w:right w:val="single" w:sz="4" w:space="0" w:color="000000"/>
            </w:tcBorders>
            <w:shd w:val="clear" w:color="auto" w:fill="auto"/>
            <w:hideMark/>
          </w:tcPr>
          <w:p w14:paraId="27433F1A" w14:textId="77777777"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T1</w:t>
            </w:r>
          </w:p>
        </w:tc>
        <w:tc>
          <w:tcPr>
            <w:tcW w:w="9791" w:type="dxa"/>
            <w:tcBorders>
              <w:top w:val="single" w:sz="4" w:space="0" w:color="000000"/>
              <w:left w:val="nil"/>
              <w:bottom w:val="single" w:sz="4" w:space="0" w:color="000000"/>
              <w:right w:val="single" w:sz="4" w:space="0" w:color="000000"/>
            </w:tcBorders>
            <w:shd w:val="clear" w:color="auto" w:fill="auto"/>
            <w:hideMark/>
          </w:tcPr>
          <w:p w14:paraId="59D89D0A" w14:textId="50610CA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Within 24 hours of admission, each recipient must receive a comprehensive physical and mental examination. [MHC 1710}</w:t>
            </w:r>
          </w:p>
        </w:tc>
        <w:tc>
          <w:tcPr>
            <w:tcW w:w="2765" w:type="dxa"/>
            <w:tcBorders>
              <w:top w:val="single" w:sz="4" w:space="0" w:color="000000"/>
              <w:left w:val="nil"/>
              <w:bottom w:val="single" w:sz="4" w:space="0" w:color="000000"/>
              <w:right w:val="single" w:sz="4" w:space="0" w:color="000000"/>
            </w:tcBorders>
            <w:shd w:val="clear" w:color="auto" w:fill="auto"/>
          </w:tcPr>
          <w:p w14:paraId="660D653E" w14:textId="6EDA448A" w:rsidR="00B77B14" w:rsidRPr="00A62741" w:rsidRDefault="00B77B14" w:rsidP="00B77B14">
            <w:pPr>
              <w:widowControl/>
              <w:spacing w:after="0" w:line="240" w:lineRule="auto"/>
              <w:rPr>
                <w:rFonts w:eastAsia="Times New Roman" w:cstheme="minorHAnsi"/>
                <w:color w:val="000000"/>
              </w:rPr>
            </w:pPr>
          </w:p>
        </w:tc>
      </w:tr>
      <w:tr w:rsidR="00B77B14" w:rsidRPr="00A62741" w14:paraId="6200BBC6" w14:textId="77777777" w:rsidTr="00181052">
        <w:trPr>
          <w:trHeight w:val="231"/>
        </w:trPr>
        <w:tc>
          <w:tcPr>
            <w:tcW w:w="486" w:type="dxa"/>
            <w:tcBorders>
              <w:top w:val="nil"/>
              <w:left w:val="single" w:sz="4" w:space="0" w:color="000000"/>
              <w:bottom w:val="single" w:sz="4" w:space="0" w:color="000000"/>
              <w:right w:val="single" w:sz="4" w:space="0" w:color="000000"/>
            </w:tcBorders>
            <w:shd w:val="clear" w:color="auto" w:fill="auto"/>
          </w:tcPr>
          <w:p w14:paraId="1D7E80D6" w14:textId="1002EE3E"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single" w:sz="4" w:space="0" w:color="000000"/>
              <w:left w:val="nil"/>
              <w:bottom w:val="single" w:sz="4" w:space="0" w:color="000000"/>
              <w:right w:val="single" w:sz="4" w:space="0" w:color="000000"/>
            </w:tcBorders>
            <w:shd w:val="clear" w:color="auto" w:fill="auto"/>
            <w:hideMark/>
          </w:tcPr>
          <w:p w14:paraId="19214778" w14:textId="5425BAB3" w:rsidR="00B77B14" w:rsidRPr="00A62741" w:rsidRDefault="00B77B14" w:rsidP="00B77B14">
            <w:pPr>
              <w:widowControl/>
              <w:spacing w:after="0" w:line="240" w:lineRule="auto"/>
              <w:jc w:val="center"/>
              <w:rPr>
                <w:rFonts w:eastAsia="Times New Roman" w:cstheme="minorHAnsi"/>
                <w:color w:val="000000"/>
              </w:rPr>
            </w:pPr>
          </w:p>
        </w:tc>
        <w:tc>
          <w:tcPr>
            <w:tcW w:w="9791" w:type="dxa"/>
            <w:tcBorders>
              <w:top w:val="single" w:sz="4" w:space="0" w:color="000000"/>
              <w:left w:val="nil"/>
              <w:bottom w:val="single" w:sz="4" w:space="0" w:color="000000"/>
              <w:right w:val="single" w:sz="4" w:space="0" w:color="000000"/>
            </w:tcBorders>
            <w:shd w:val="clear" w:color="auto" w:fill="auto"/>
            <w:vAlign w:val="bottom"/>
            <w:hideMark/>
          </w:tcPr>
          <w:p w14:paraId="2CBF8323"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color w:val="000000"/>
              </w:rPr>
              <w:t> </w:t>
            </w:r>
          </w:p>
        </w:tc>
        <w:tc>
          <w:tcPr>
            <w:tcW w:w="2765" w:type="dxa"/>
            <w:tcBorders>
              <w:top w:val="single" w:sz="4" w:space="0" w:color="000000"/>
              <w:left w:val="nil"/>
              <w:bottom w:val="single" w:sz="4" w:space="0" w:color="000000"/>
              <w:right w:val="single" w:sz="4" w:space="0" w:color="000000"/>
            </w:tcBorders>
            <w:shd w:val="clear" w:color="auto" w:fill="auto"/>
          </w:tcPr>
          <w:p w14:paraId="4A16A690" w14:textId="468465B5" w:rsidR="00B77B14" w:rsidRPr="00A62741" w:rsidRDefault="00B77B14" w:rsidP="00B77B14">
            <w:pPr>
              <w:widowControl/>
              <w:spacing w:after="0" w:line="240" w:lineRule="auto"/>
              <w:rPr>
                <w:rFonts w:eastAsia="Times New Roman" w:cstheme="minorHAnsi"/>
                <w:color w:val="000000"/>
              </w:rPr>
            </w:pPr>
          </w:p>
        </w:tc>
      </w:tr>
      <w:tr w:rsidR="00B77B14" w:rsidRPr="00A62741" w14:paraId="01B97A95" w14:textId="77777777" w:rsidTr="00181052">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5130967C" w14:textId="5B7A8708"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single" w:sz="4" w:space="0" w:color="000000"/>
              <w:left w:val="nil"/>
              <w:bottom w:val="single" w:sz="4" w:space="0" w:color="000000"/>
              <w:right w:val="single" w:sz="4" w:space="0" w:color="000000"/>
            </w:tcBorders>
            <w:shd w:val="clear" w:color="auto" w:fill="auto"/>
            <w:hideMark/>
          </w:tcPr>
          <w:p w14:paraId="500A010A" w14:textId="46785246" w:rsidR="00B77B14" w:rsidRPr="00A62741" w:rsidRDefault="00B77B14" w:rsidP="00B77B14">
            <w:pPr>
              <w:widowControl/>
              <w:spacing w:after="0" w:line="240" w:lineRule="auto"/>
              <w:jc w:val="center"/>
              <w:rPr>
                <w:rFonts w:eastAsia="Times New Roman" w:cstheme="minorHAnsi"/>
                <w:color w:val="000000"/>
              </w:rPr>
            </w:pPr>
          </w:p>
        </w:tc>
        <w:tc>
          <w:tcPr>
            <w:tcW w:w="9791" w:type="dxa"/>
            <w:tcBorders>
              <w:top w:val="single" w:sz="4" w:space="0" w:color="000000"/>
              <w:left w:val="nil"/>
              <w:bottom w:val="single" w:sz="4" w:space="0" w:color="000000"/>
              <w:right w:val="single" w:sz="4" w:space="0" w:color="000000"/>
            </w:tcBorders>
            <w:shd w:val="clear" w:color="000000" w:fill="C0C0C0"/>
            <w:hideMark/>
          </w:tcPr>
          <w:p w14:paraId="2AD6CF5A" w14:textId="77777777" w:rsidR="00B77B14" w:rsidRPr="00A62741" w:rsidRDefault="00B77B14" w:rsidP="00B77B14">
            <w:pPr>
              <w:widowControl/>
              <w:spacing w:after="0" w:line="240" w:lineRule="auto"/>
              <w:rPr>
                <w:rFonts w:eastAsia="Times New Roman" w:cstheme="minorHAnsi"/>
                <w:b/>
                <w:bCs/>
              </w:rPr>
            </w:pPr>
            <w:r w:rsidRPr="00A62741">
              <w:rPr>
                <w:rFonts w:eastAsia="Times New Roman" w:cstheme="minorHAnsi"/>
                <w:b/>
                <w:bCs/>
              </w:rPr>
              <w:t>QUALIFICATIONS AND TRAINING FOR RECIPIENT RIGHTS STAFF</w:t>
            </w:r>
          </w:p>
        </w:tc>
        <w:tc>
          <w:tcPr>
            <w:tcW w:w="2765" w:type="dxa"/>
            <w:tcBorders>
              <w:top w:val="single" w:sz="4" w:space="0" w:color="000000"/>
              <w:left w:val="nil"/>
              <w:bottom w:val="single" w:sz="4" w:space="0" w:color="000000"/>
              <w:right w:val="single" w:sz="4" w:space="0" w:color="000000"/>
            </w:tcBorders>
            <w:shd w:val="clear" w:color="auto" w:fill="auto"/>
          </w:tcPr>
          <w:p w14:paraId="0DDD66B2" w14:textId="603EA918" w:rsidR="00B77B14" w:rsidRPr="00A62741" w:rsidRDefault="00B77B14" w:rsidP="00B77B14">
            <w:pPr>
              <w:widowControl/>
              <w:spacing w:after="0" w:line="240" w:lineRule="auto"/>
              <w:rPr>
                <w:rFonts w:eastAsia="Times New Roman" w:cstheme="minorHAnsi"/>
                <w:color w:val="000000"/>
              </w:rPr>
            </w:pPr>
          </w:p>
        </w:tc>
      </w:tr>
      <w:tr w:rsidR="00B77B14" w:rsidRPr="00A62741" w14:paraId="54249B1B" w14:textId="77777777" w:rsidTr="00181052">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43A05748" w14:textId="069B14D4"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single" w:sz="4" w:space="0" w:color="000000"/>
              <w:left w:val="nil"/>
              <w:bottom w:val="single" w:sz="4" w:space="0" w:color="000000"/>
              <w:right w:val="single" w:sz="4" w:space="0" w:color="000000"/>
            </w:tcBorders>
            <w:shd w:val="clear" w:color="auto" w:fill="auto"/>
            <w:hideMark/>
          </w:tcPr>
          <w:p w14:paraId="794144FD" w14:textId="10F91AD4" w:rsidR="00B77B14" w:rsidRPr="00A62741" w:rsidRDefault="00B77B14" w:rsidP="00B77B14">
            <w:pPr>
              <w:widowControl/>
              <w:spacing w:after="0" w:line="240" w:lineRule="auto"/>
              <w:jc w:val="center"/>
              <w:rPr>
                <w:rFonts w:eastAsia="Times New Roman" w:cstheme="minorHAnsi"/>
                <w:color w:val="000000"/>
              </w:rPr>
            </w:pPr>
          </w:p>
        </w:tc>
        <w:tc>
          <w:tcPr>
            <w:tcW w:w="9791" w:type="dxa"/>
            <w:tcBorders>
              <w:top w:val="single" w:sz="4" w:space="0" w:color="000000"/>
              <w:left w:val="nil"/>
              <w:bottom w:val="single" w:sz="4" w:space="0" w:color="000000"/>
              <w:right w:val="single" w:sz="4" w:space="0" w:color="000000"/>
            </w:tcBorders>
            <w:shd w:val="clear" w:color="auto" w:fill="auto"/>
            <w:hideMark/>
          </w:tcPr>
          <w:p w14:paraId="58009AF7"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Policy Name/Number:</w:t>
            </w:r>
            <w:r w:rsidRPr="00A62741">
              <w:rPr>
                <w:rFonts w:eastAsia="Times New Roman" w:cstheme="minorHAnsi"/>
              </w:rPr>
              <w:br/>
              <w:t>Most Recent Policy Revision Date:</w:t>
            </w:r>
          </w:p>
        </w:tc>
        <w:tc>
          <w:tcPr>
            <w:tcW w:w="2765" w:type="dxa"/>
            <w:tcBorders>
              <w:top w:val="single" w:sz="4" w:space="0" w:color="000000"/>
              <w:left w:val="nil"/>
              <w:bottom w:val="single" w:sz="4" w:space="0" w:color="000000"/>
              <w:right w:val="single" w:sz="4" w:space="0" w:color="000000"/>
            </w:tcBorders>
            <w:shd w:val="clear" w:color="auto" w:fill="auto"/>
          </w:tcPr>
          <w:p w14:paraId="2A45D5B7" w14:textId="5EE9DD7A" w:rsidR="00B77B14" w:rsidRPr="00A62741" w:rsidRDefault="00B77B14" w:rsidP="00B77B14">
            <w:pPr>
              <w:widowControl/>
              <w:spacing w:after="0" w:line="240" w:lineRule="auto"/>
              <w:rPr>
                <w:rFonts w:eastAsia="Times New Roman" w:cstheme="minorHAnsi"/>
                <w:color w:val="000000"/>
              </w:rPr>
            </w:pPr>
          </w:p>
        </w:tc>
      </w:tr>
      <w:tr w:rsidR="00B77B14" w:rsidRPr="00A62741" w14:paraId="20CA7A2C" w14:textId="77777777" w:rsidTr="00181052">
        <w:trPr>
          <w:trHeight w:val="270"/>
        </w:trPr>
        <w:tc>
          <w:tcPr>
            <w:tcW w:w="486" w:type="dxa"/>
            <w:tcBorders>
              <w:top w:val="nil"/>
              <w:left w:val="single" w:sz="4" w:space="0" w:color="000000"/>
              <w:bottom w:val="single" w:sz="4" w:space="0" w:color="000000"/>
              <w:right w:val="single" w:sz="4" w:space="0" w:color="000000"/>
            </w:tcBorders>
            <w:shd w:val="clear" w:color="auto" w:fill="auto"/>
          </w:tcPr>
          <w:p w14:paraId="1B5F3B8B" w14:textId="067AB11B"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single" w:sz="4" w:space="0" w:color="000000"/>
              <w:left w:val="nil"/>
              <w:bottom w:val="single" w:sz="4" w:space="0" w:color="000000"/>
              <w:right w:val="single" w:sz="4" w:space="0" w:color="000000"/>
            </w:tcBorders>
            <w:shd w:val="clear" w:color="auto" w:fill="auto"/>
            <w:hideMark/>
          </w:tcPr>
          <w:p w14:paraId="2F7C0A14" w14:textId="5944D882" w:rsidR="00B77B14" w:rsidRPr="00A62741" w:rsidRDefault="00B77B14" w:rsidP="00B77B14">
            <w:pPr>
              <w:widowControl/>
              <w:spacing w:after="0" w:line="240" w:lineRule="auto"/>
              <w:jc w:val="center"/>
              <w:rPr>
                <w:rFonts w:eastAsia="Times New Roman" w:cstheme="minorHAnsi"/>
                <w:color w:val="000000"/>
              </w:rPr>
            </w:pPr>
          </w:p>
        </w:tc>
        <w:tc>
          <w:tcPr>
            <w:tcW w:w="9791" w:type="dxa"/>
            <w:tcBorders>
              <w:top w:val="single" w:sz="4" w:space="0" w:color="000000"/>
              <w:left w:val="nil"/>
              <w:bottom w:val="single" w:sz="4" w:space="0" w:color="000000"/>
              <w:right w:val="single" w:sz="4" w:space="0" w:color="000000"/>
            </w:tcBorders>
            <w:shd w:val="clear" w:color="auto" w:fill="auto"/>
            <w:hideMark/>
          </w:tcPr>
          <w:p w14:paraId="449B7F27" w14:textId="77777777" w:rsidR="00B77B14" w:rsidRPr="00A62741" w:rsidRDefault="00B77B14" w:rsidP="00B77B14">
            <w:pPr>
              <w:widowControl/>
              <w:spacing w:after="0" w:line="240" w:lineRule="auto"/>
              <w:rPr>
                <w:rFonts w:eastAsia="Times New Roman" w:cstheme="minorHAnsi"/>
              </w:rPr>
            </w:pPr>
            <w:r w:rsidRPr="00A62741">
              <w:rPr>
                <w:rFonts w:eastAsia="Times New Roman" w:cstheme="minorHAnsi"/>
              </w:rPr>
              <w:t>The policy requires/includes the following:</w:t>
            </w:r>
          </w:p>
        </w:tc>
        <w:tc>
          <w:tcPr>
            <w:tcW w:w="2765" w:type="dxa"/>
            <w:tcBorders>
              <w:top w:val="single" w:sz="4" w:space="0" w:color="000000"/>
              <w:left w:val="nil"/>
              <w:bottom w:val="single" w:sz="4" w:space="0" w:color="000000"/>
              <w:right w:val="single" w:sz="4" w:space="0" w:color="000000"/>
            </w:tcBorders>
            <w:shd w:val="clear" w:color="auto" w:fill="auto"/>
          </w:tcPr>
          <w:p w14:paraId="1C69C580" w14:textId="4CE27067" w:rsidR="00B77B14" w:rsidRPr="00A62741" w:rsidRDefault="00B77B14" w:rsidP="00B77B14">
            <w:pPr>
              <w:widowControl/>
              <w:spacing w:after="0" w:line="240" w:lineRule="auto"/>
              <w:rPr>
                <w:rFonts w:eastAsia="Times New Roman" w:cstheme="minorHAnsi"/>
                <w:color w:val="000000"/>
              </w:rPr>
            </w:pPr>
          </w:p>
        </w:tc>
      </w:tr>
      <w:tr w:rsidR="00B77B14" w:rsidRPr="00A62741" w14:paraId="2B7D1578" w14:textId="77777777" w:rsidTr="00181052">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12BDA614" w14:textId="0E454013"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single" w:sz="4" w:space="0" w:color="000000"/>
              <w:left w:val="nil"/>
              <w:bottom w:val="single" w:sz="4" w:space="0" w:color="000000"/>
              <w:right w:val="single" w:sz="4" w:space="0" w:color="000000"/>
            </w:tcBorders>
            <w:shd w:val="clear" w:color="auto" w:fill="auto"/>
            <w:hideMark/>
          </w:tcPr>
          <w:p w14:paraId="10991AAB" w14:textId="77777777"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U1</w:t>
            </w:r>
          </w:p>
        </w:tc>
        <w:tc>
          <w:tcPr>
            <w:tcW w:w="9791" w:type="dxa"/>
            <w:tcBorders>
              <w:top w:val="single" w:sz="4" w:space="0" w:color="000000"/>
              <w:left w:val="nil"/>
              <w:bottom w:val="single" w:sz="4" w:space="0" w:color="000000"/>
              <w:right w:val="single" w:sz="4" w:space="0" w:color="000000"/>
            </w:tcBorders>
            <w:shd w:val="clear" w:color="auto" w:fill="auto"/>
            <w:hideMark/>
          </w:tcPr>
          <w:p w14:paraId="5CA0DDF2" w14:textId="77777777" w:rsidR="00B77B14" w:rsidRPr="00A62741" w:rsidRDefault="00B77B14" w:rsidP="00B77B14">
            <w:pPr>
              <w:widowControl/>
              <w:spacing w:after="0" w:line="240" w:lineRule="auto"/>
              <w:rPr>
                <w:rFonts w:eastAsia="Times New Roman" w:cstheme="minorHAnsi"/>
                <w:color w:val="000000"/>
              </w:rPr>
            </w:pPr>
            <w:r w:rsidRPr="00A62741">
              <w:rPr>
                <w:rFonts w:eastAsia="Times New Roman" w:cstheme="minorHAnsi"/>
              </w:rPr>
              <w:t>Staff of the Office of Recipient Rights to receive annual training in recipient rights protection.  [MHC 755 (2)(e)]</w:t>
            </w:r>
          </w:p>
        </w:tc>
        <w:tc>
          <w:tcPr>
            <w:tcW w:w="2765" w:type="dxa"/>
            <w:tcBorders>
              <w:top w:val="single" w:sz="4" w:space="0" w:color="000000"/>
              <w:left w:val="nil"/>
              <w:bottom w:val="single" w:sz="4" w:space="0" w:color="000000"/>
              <w:right w:val="single" w:sz="4" w:space="0" w:color="000000"/>
            </w:tcBorders>
            <w:shd w:val="clear" w:color="auto" w:fill="auto"/>
          </w:tcPr>
          <w:p w14:paraId="226F863A" w14:textId="25FF0C84" w:rsidR="00B77B14" w:rsidRPr="00A62741" w:rsidRDefault="00B77B14" w:rsidP="00B77B14">
            <w:pPr>
              <w:widowControl/>
              <w:spacing w:after="0" w:line="240" w:lineRule="auto"/>
              <w:rPr>
                <w:rFonts w:eastAsia="Times New Roman" w:cstheme="minorHAnsi"/>
                <w:color w:val="000000"/>
              </w:rPr>
            </w:pPr>
          </w:p>
        </w:tc>
      </w:tr>
      <w:tr w:rsidR="00B77B14" w:rsidRPr="00A62741" w14:paraId="288121F8" w14:textId="77777777" w:rsidTr="00181052">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78AD717C" w14:textId="11B7DC1E"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single" w:sz="4" w:space="0" w:color="000000"/>
              <w:left w:val="nil"/>
              <w:bottom w:val="single" w:sz="4" w:space="0" w:color="000000"/>
              <w:right w:val="single" w:sz="4" w:space="0" w:color="000000"/>
            </w:tcBorders>
            <w:shd w:val="clear" w:color="auto" w:fill="auto"/>
            <w:hideMark/>
          </w:tcPr>
          <w:p w14:paraId="30E79A88" w14:textId="77777777"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U2</w:t>
            </w:r>
          </w:p>
        </w:tc>
        <w:tc>
          <w:tcPr>
            <w:tcW w:w="9791" w:type="dxa"/>
            <w:tcBorders>
              <w:top w:val="single" w:sz="4" w:space="0" w:color="000000"/>
              <w:left w:val="nil"/>
              <w:bottom w:val="single" w:sz="4" w:space="0" w:color="000000"/>
              <w:right w:val="single" w:sz="4" w:space="0" w:color="000000"/>
            </w:tcBorders>
            <w:shd w:val="clear" w:color="auto" w:fill="auto"/>
            <w:hideMark/>
          </w:tcPr>
          <w:p w14:paraId="4020303E" w14:textId="77777777" w:rsidR="00B77B14" w:rsidRPr="00A62741" w:rsidRDefault="00B77B14" w:rsidP="00B77B14">
            <w:pPr>
              <w:widowControl/>
              <w:spacing w:after="0" w:line="240" w:lineRule="auto"/>
              <w:rPr>
                <w:rFonts w:eastAsia="Times New Roman" w:cstheme="minorHAnsi"/>
                <w:i/>
                <w:iCs/>
                <w:color w:val="000000"/>
              </w:rPr>
            </w:pPr>
            <w:r w:rsidRPr="00A62741">
              <w:rPr>
                <w:rFonts w:eastAsia="Times New Roman" w:cstheme="minorHAnsi"/>
                <w:i/>
                <w:iCs/>
              </w:rPr>
              <w:t>The director of the Office of Recipient Rights must have the education, training, and experience to fulfill the responsibilities of the office. [MHC 755 (4)]</w:t>
            </w:r>
          </w:p>
        </w:tc>
        <w:tc>
          <w:tcPr>
            <w:tcW w:w="2765" w:type="dxa"/>
            <w:tcBorders>
              <w:top w:val="single" w:sz="4" w:space="0" w:color="000000"/>
              <w:left w:val="nil"/>
              <w:bottom w:val="single" w:sz="4" w:space="0" w:color="000000"/>
              <w:right w:val="single" w:sz="4" w:space="0" w:color="000000"/>
            </w:tcBorders>
            <w:shd w:val="clear" w:color="auto" w:fill="auto"/>
          </w:tcPr>
          <w:p w14:paraId="2DE79663" w14:textId="448FE969" w:rsidR="00B77B14" w:rsidRPr="00A62741" w:rsidRDefault="00B77B14" w:rsidP="00B77B14">
            <w:pPr>
              <w:widowControl/>
              <w:spacing w:after="0" w:line="240" w:lineRule="auto"/>
              <w:rPr>
                <w:rFonts w:eastAsia="Times New Roman" w:cstheme="minorHAnsi"/>
                <w:color w:val="000000"/>
              </w:rPr>
            </w:pPr>
          </w:p>
        </w:tc>
      </w:tr>
      <w:tr w:rsidR="00B77B14" w:rsidRPr="00A62741" w14:paraId="69C3C389" w14:textId="77777777" w:rsidTr="00A62741">
        <w:trPr>
          <w:trHeight w:val="540"/>
        </w:trPr>
        <w:tc>
          <w:tcPr>
            <w:tcW w:w="486" w:type="dxa"/>
            <w:tcBorders>
              <w:top w:val="nil"/>
              <w:left w:val="single" w:sz="4" w:space="0" w:color="000000"/>
              <w:bottom w:val="single" w:sz="4" w:space="0" w:color="000000"/>
              <w:right w:val="single" w:sz="4" w:space="0" w:color="000000"/>
            </w:tcBorders>
            <w:shd w:val="clear" w:color="auto" w:fill="auto"/>
          </w:tcPr>
          <w:p w14:paraId="7D00DDF0" w14:textId="55841BC0"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single" w:sz="4" w:space="0" w:color="000000"/>
              <w:left w:val="nil"/>
              <w:bottom w:val="single" w:sz="4" w:space="0" w:color="000000"/>
              <w:right w:val="single" w:sz="4" w:space="0" w:color="000000"/>
            </w:tcBorders>
            <w:shd w:val="clear" w:color="auto" w:fill="auto"/>
            <w:hideMark/>
          </w:tcPr>
          <w:p w14:paraId="254F3EE5" w14:textId="77777777"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U3</w:t>
            </w:r>
          </w:p>
        </w:tc>
        <w:tc>
          <w:tcPr>
            <w:tcW w:w="9791" w:type="dxa"/>
            <w:tcBorders>
              <w:top w:val="single" w:sz="4" w:space="0" w:color="000000"/>
              <w:left w:val="nil"/>
              <w:bottom w:val="single" w:sz="4" w:space="0" w:color="000000"/>
              <w:right w:val="single" w:sz="4" w:space="0" w:color="000000"/>
            </w:tcBorders>
            <w:shd w:val="clear" w:color="auto" w:fill="auto"/>
            <w:hideMark/>
          </w:tcPr>
          <w:p w14:paraId="6C2C90A9" w14:textId="77777777" w:rsidR="00B77B14" w:rsidRPr="00A62741" w:rsidRDefault="00B77B14" w:rsidP="00B77B14">
            <w:pPr>
              <w:widowControl/>
              <w:spacing w:after="0" w:line="240" w:lineRule="auto"/>
              <w:rPr>
                <w:rFonts w:eastAsia="Times New Roman" w:cstheme="minorHAnsi"/>
                <w:i/>
                <w:iCs/>
                <w:color w:val="000000"/>
              </w:rPr>
            </w:pPr>
            <w:r w:rsidRPr="00A62741">
              <w:rPr>
                <w:rFonts w:eastAsia="Times New Roman" w:cstheme="minorHAnsi"/>
                <w:i/>
                <w:iCs/>
              </w:rPr>
              <w:t>The education, training, and experience required is identified either in policy or position description. [MHC 755(4)]</w:t>
            </w:r>
          </w:p>
        </w:tc>
        <w:tc>
          <w:tcPr>
            <w:tcW w:w="2765" w:type="dxa"/>
            <w:tcBorders>
              <w:top w:val="single" w:sz="4" w:space="0" w:color="000000"/>
              <w:left w:val="nil"/>
              <w:bottom w:val="single" w:sz="4" w:space="0" w:color="000000"/>
              <w:right w:val="single" w:sz="4" w:space="0" w:color="000000"/>
            </w:tcBorders>
            <w:shd w:val="clear" w:color="auto" w:fill="auto"/>
          </w:tcPr>
          <w:p w14:paraId="04B68973" w14:textId="5FFA4998" w:rsidR="00B77B14" w:rsidRPr="00A62741" w:rsidRDefault="00B77B14" w:rsidP="00B77B14">
            <w:pPr>
              <w:widowControl/>
              <w:spacing w:after="0" w:line="240" w:lineRule="auto"/>
              <w:rPr>
                <w:rFonts w:eastAsia="Times New Roman" w:cstheme="minorHAnsi"/>
                <w:color w:val="000000"/>
              </w:rPr>
            </w:pPr>
          </w:p>
        </w:tc>
      </w:tr>
      <w:tr w:rsidR="00B77B14" w:rsidRPr="00A62741" w14:paraId="3694E218" w14:textId="77777777" w:rsidTr="00A62741">
        <w:trPr>
          <w:trHeight w:val="795"/>
        </w:trPr>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163158E8" w14:textId="48297F13"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single" w:sz="4" w:space="0" w:color="000000"/>
              <w:left w:val="nil"/>
              <w:bottom w:val="single" w:sz="4" w:space="0" w:color="000000"/>
              <w:right w:val="single" w:sz="4" w:space="0" w:color="000000"/>
            </w:tcBorders>
            <w:shd w:val="clear" w:color="auto" w:fill="auto"/>
            <w:hideMark/>
          </w:tcPr>
          <w:p w14:paraId="7E2C729A" w14:textId="77777777"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U4</w:t>
            </w:r>
          </w:p>
        </w:tc>
        <w:tc>
          <w:tcPr>
            <w:tcW w:w="9791" w:type="dxa"/>
            <w:tcBorders>
              <w:top w:val="single" w:sz="4" w:space="0" w:color="000000"/>
              <w:left w:val="nil"/>
              <w:bottom w:val="single" w:sz="4" w:space="0" w:color="000000"/>
              <w:right w:val="single" w:sz="4" w:space="0" w:color="000000"/>
            </w:tcBorders>
            <w:shd w:val="clear" w:color="auto" w:fill="auto"/>
            <w:hideMark/>
          </w:tcPr>
          <w:p w14:paraId="013DD53B" w14:textId="77777777" w:rsidR="00B77B14" w:rsidRPr="00A62741" w:rsidRDefault="00B77B14" w:rsidP="00B77B14">
            <w:pPr>
              <w:widowControl/>
              <w:spacing w:after="0" w:line="240" w:lineRule="auto"/>
              <w:rPr>
                <w:rFonts w:eastAsia="Times New Roman" w:cstheme="minorHAnsi"/>
                <w:i/>
                <w:iCs/>
              </w:rPr>
            </w:pPr>
            <w:r w:rsidRPr="00A62741">
              <w:rPr>
                <w:rFonts w:eastAsia="Times New Roman" w:cstheme="minorHAnsi"/>
                <w:i/>
                <w:iCs/>
              </w:rPr>
              <w:t xml:space="preserve">All rights officers, advisors and alternates attend MDHHS-ORR </w:t>
            </w:r>
            <w:r w:rsidRPr="00A62741">
              <w:rPr>
                <w:rFonts w:cstheme="minorHAnsi"/>
                <w:i/>
                <w:iCs/>
              </w:rPr>
              <w:t xml:space="preserve">ORR Basic Skills Training Programs </w:t>
            </w:r>
            <w:r w:rsidRPr="00A62741">
              <w:rPr>
                <w:rFonts w:eastAsia="Times New Roman" w:cstheme="minorHAnsi"/>
                <w:i/>
                <w:iCs/>
              </w:rPr>
              <w:t>within 3 months of hire. Rights officers, advisors and alternates are encouraged to attend Building Blocks and DET (Developing Effective Training) [LPH/CMHSP Contract referencing the MDHHS/CMH Master Contract]</w:t>
            </w:r>
          </w:p>
          <w:p w14:paraId="0A35723D" w14:textId="0E14815C" w:rsidR="00B77B14" w:rsidRPr="00A62741" w:rsidRDefault="00B77B14" w:rsidP="00B77B14">
            <w:pPr>
              <w:widowControl/>
              <w:spacing w:after="0" w:line="240" w:lineRule="auto"/>
              <w:rPr>
                <w:rFonts w:eastAsia="Times New Roman" w:cstheme="minorHAnsi"/>
                <w:i/>
                <w:iCs/>
                <w:color w:val="000000"/>
              </w:rPr>
            </w:pPr>
            <w:r w:rsidRPr="00A62741">
              <w:rPr>
                <w:rFonts w:eastAsia="Times New Roman" w:cstheme="minorHAnsi"/>
                <w:i/>
                <w:iCs/>
              </w:rPr>
              <w:t>Uk78j6</w:t>
            </w:r>
          </w:p>
        </w:tc>
        <w:tc>
          <w:tcPr>
            <w:tcW w:w="2765" w:type="dxa"/>
            <w:tcBorders>
              <w:top w:val="single" w:sz="4" w:space="0" w:color="000000"/>
              <w:left w:val="nil"/>
              <w:bottom w:val="single" w:sz="4" w:space="0" w:color="000000"/>
              <w:right w:val="single" w:sz="4" w:space="0" w:color="000000"/>
            </w:tcBorders>
            <w:shd w:val="clear" w:color="auto" w:fill="auto"/>
          </w:tcPr>
          <w:p w14:paraId="3F6C3E0A" w14:textId="1FE62E01" w:rsidR="00B77B14" w:rsidRPr="00A62741" w:rsidRDefault="00B77B14" w:rsidP="00B77B14">
            <w:pPr>
              <w:widowControl/>
              <w:spacing w:after="0" w:line="240" w:lineRule="auto"/>
              <w:rPr>
                <w:rFonts w:eastAsia="Times New Roman" w:cstheme="minorHAnsi"/>
                <w:color w:val="000000"/>
              </w:rPr>
            </w:pPr>
          </w:p>
        </w:tc>
      </w:tr>
      <w:tr w:rsidR="00B77B14" w:rsidRPr="00A62741" w14:paraId="3C84D9C0" w14:textId="77777777" w:rsidTr="00A62741">
        <w:trPr>
          <w:trHeight w:val="639"/>
        </w:trPr>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08B2921B" w14:textId="7AFCCC13"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single" w:sz="4" w:space="0" w:color="000000"/>
              <w:left w:val="nil"/>
              <w:bottom w:val="single" w:sz="4" w:space="0" w:color="000000"/>
              <w:right w:val="single" w:sz="4" w:space="0" w:color="000000"/>
            </w:tcBorders>
            <w:shd w:val="clear" w:color="auto" w:fill="auto"/>
            <w:hideMark/>
          </w:tcPr>
          <w:p w14:paraId="459BD20D" w14:textId="77777777" w:rsidR="00B77B14" w:rsidRPr="00A62741" w:rsidRDefault="00B77B14" w:rsidP="00B77B14">
            <w:pPr>
              <w:widowControl/>
              <w:spacing w:after="0" w:line="240" w:lineRule="auto"/>
              <w:jc w:val="center"/>
              <w:rPr>
                <w:rFonts w:eastAsia="Times New Roman" w:cstheme="minorHAnsi"/>
              </w:rPr>
            </w:pPr>
            <w:r w:rsidRPr="00A62741">
              <w:rPr>
                <w:rFonts w:eastAsia="Times New Roman" w:cstheme="minorHAnsi"/>
              </w:rPr>
              <w:t>U5</w:t>
            </w:r>
          </w:p>
        </w:tc>
        <w:tc>
          <w:tcPr>
            <w:tcW w:w="9791" w:type="dxa"/>
            <w:tcBorders>
              <w:top w:val="single" w:sz="4" w:space="0" w:color="000000"/>
              <w:left w:val="nil"/>
              <w:bottom w:val="single" w:sz="4" w:space="0" w:color="000000"/>
              <w:right w:val="single" w:sz="4" w:space="0" w:color="000000"/>
            </w:tcBorders>
            <w:shd w:val="clear" w:color="auto" w:fill="auto"/>
            <w:hideMark/>
          </w:tcPr>
          <w:p w14:paraId="05D61810" w14:textId="4B363D45" w:rsidR="00B77B14" w:rsidRPr="00A62741" w:rsidRDefault="00B77B14" w:rsidP="00B77B14">
            <w:pPr>
              <w:widowControl/>
              <w:spacing w:after="0" w:line="240" w:lineRule="auto"/>
              <w:rPr>
                <w:rFonts w:eastAsia="Times New Roman" w:cstheme="minorHAnsi"/>
                <w:i/>
                <w:iCs/>
                <w:color w:val="000000"/>
              </w:rPr>
            </w:pPr>
            <w:r w:rsidRPr="00A62741">
              <w:rPr>
                <w:rFonts w:eastAsia="Times New Roman" w:cstheme="minorHAnsi"/>
                <w:i/>
                <w:iCs/>
              </w:rPr>
              <w:t xml:space="preserve">Rights officers, advisors and alternates will attain 36 hours of continuing education every 3 years, with 12 credits in "operations" or "legal" (or comply with the continuing education requirements identified in the </w:t>
            </w:r>
            <w:r w:rsidRPr="00A62741">
              <w:rPr>
                <w:rFonts w:eastAsia="Times New Roman" w:cstheme="minorHAnsi"/>
                <w:i/>
                <w:iCs/>
              </w:rPr>
              <w:lastRenderedPageBreak/>
              <w:t xml:space="preserve">CMH </w:t>
            </w:r>
            <w:proofErr w:type="gramStart"/>
            <w:r w:rsidRPr="00A62741">
              <w:rPr>
                <w:rFonts w:eastAsia="Times New Roman" w:cstheme="minorHAnsi"/>
                <w:i/>
                <w:iCs/>
              </w:rPr>
              <w:t>contract{</w:t>
            </w:r>
            <w:proofErr w:type="gramEnd"/>
            <w:r w:rsidRPr="00A62741">
              <w:rPr>
                <w:rFonts w:eastAsia="Times New Roman" w:cstheme="minorHAnsi"/>
                <w:i/>
                <w:iCs/>
              </w:rPr>
              <w:t>mirroring the MDHHS-CMHSP contract attachment} . [LPH/CMHSP Contract referencing the MDHHS/CMH Master Contract]</w:t>
            </w:r>
          </w:p>
        </w:tc>
        <w:tc>
          <w:tcPr>
            <w:tcW w:w="2765" w:type="dxa"/>
            <w:tcBorders>
              <w:top w:val="single" w:sz="4" w:space="0" w:color="000000"/>
              <w:left w:val="nil"/>
              <w:bottom w:val="single" w:sz="4" w:space="0" w:color="000000"/>
              <w:right w:val="single" w:sz="4" w:space="0" w:color="000000"/>
            </w:tcBorders>
            <w:shd w:val="clear" w:color="auto" w:fill="auto"/>
          </w:tcPr>
          <w:p w14:paraId="0165E167" w14:textId="5C7F9169" w:rsidR="00B77B14" w:rsidRPr="00A62741" w:rsidRDefault="00B77B14" w:rsidP="00B77B14">
            <w:pPr>
              <w:widowControl/>
              <w:spacing w:after="0" w:line="240" w:lineRule="auto"/>
              <w:rPr>
                <w:rFonts w:eastAsia="Times New Roman" w:cstheme="minorHAnsi"/>
                <w:color w:val="000000"/>
              </w:rPr>
            </w:pPr>
          </w:p>
        </w:tc>
      </w:tr>
      <w:tr w:rsidR="00B77B14" w:rsidRPr="00A62741" w14:paraId="59241485" w14:textId="77777777" w:rsidTr="00A62741">
        <w:trPr>
          <w:trHeight w:val="639"/>
        </w:trPr>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4EDD974D" w14:textId="77777777"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single" w:sz="4" w:space="0" w:color="000000"/>
              <w:left w:val="nil"/>
              <w:bottom w:val="single" w:sz="4" w:space="0" w:color="000000"/>
              <w:right w:val="single" w:sz="4" w:space="0" w:color="000000"/>
            </w:tcBorders>
            <w:shd w:val="clear" w:color="auto" w:fill="auto"/>
          </w:tcPr>
          <w:p w14:paraId="2602560B" w14:textId="23E81A19" w:rsidR="00B77B14" w:rsidRPr="00A62741" w:rsidRDefault="00B77B14" w:rsidP="00B77B14">
            <w:pPr>
              <w:widowControl/>
              <w:spacing w:after="0" w:line="240" w:lineRule="auto"/>
              <w:jc w:val="center"/>
              <w:rPr>
                <w:rFonts w:eastAsia="Times New Roman" w:cstheme="minorHAnsi"/>
              </w:rPr>
            </w:pPr>
            <w:r w:rsidRPr="00A62741">
              <w:rPr>
                <w:rFonts w:cstheme="minorHAnsi"/>
              </w:rPr>
              <w:t>U6</w:t>
            </w:r>
          </w:p>
        </w:tc>
        <w:tc>
          <w:tcPr>
            <w:tcW w:w="9791" w:type="dxa"/>
            <w:tcBorders>
              <w:top w:val="single" w:sz="4" w:space="0" w:color="000000"/>
              <w:left w:val="nil"/>
              <w:bottom w:val="single" w:sz="4" w:space="0" w:color="000000"/>
              <w:right w:val="single" w:sz="4" w:space="0" w:color="000000"/>
            </w:tcBorders>
            <w:shd w:val="clear" w:color="auto" w:fill="auto"/>
          </w:tcPr>
          <w:p w14:paraId="42AB9B25" w14:textId="1A3E0083" w:rsidR="00B77B14" w:rsidRPr="00A62741" w:rsidRDefault="00B77B14" w:rsidP="00B77B14">
            <w:pPr>
              <w:widowControl/>
              <w:spacing w:after="0" w:line="240" w:lineRule="auto"/>
              <w:rPr>
                <w:rFonts w:eastAsia="Times New Roman" w:cstheme="minorHAnsi"/>
                <w:i/>
                <w:iCs/>
              </w:rPr>
            </w:pPr>
            <w:r w:rsidRPr="00A62741">
              <w:rPr>
                <w:rFonts w:cstheme="minorHAnsi"/>
              </w:rPr>
              <w:t>The policy requires that a minimum of 12 of the required 36 hours were approved as either Category I or II. MHC 1755[2][e], CMHSP 6.3.2.3 (A)</w:t>
            </w:r>
          </w:p>
        </w:tc>
        <w:tc>
          <w:tcPr>
            <w:tcW w:w="2765" w:type="dxa"/>
            <w:tcBorders>
              <w:top w:val="single" w:sz="4" w:space="0" w:color="000000"/>
              <w:left w:val="nil"/>
              <w:bottom w:val="single" w:sz="4" w:space="0" w:color="000000"/>
              <w:right w:val="single" w:sz="4" w:space="0" w:color="000000"/>
            </w:tcBorders>
            <w:shd w:val="clear" w:color="auto" w:fill="auto"/>
          </w:tcPr>
          <w:p w14:paraId="4C6BA84B" w14:textId="24FA5A10" w:rsidR="00B77B14" w:rsidRPr="00A62741" w:rsidRDefault="00B77B14" w:rsidP="00B77B14">
            <w:pPr>
              <w:widowControl/>
              <w:spacing w:after="0" w:line="240" w:lineRule="auto"/>
              <w:rPr>
                <w:rFonts w:eastAsia="Times New Roman" w:cstheme="minorHAnsi"/>
                <w:color w:val="000000"/>
              </w:rPr>
            </w:pPr>
          </w:p>
        </w:tc>
      </w:tr>
      <w:tr w:rsidR="00B77B14" w:rsidRPr="00A62741" w14:paraId="7398F362" w14:textId="77777777" w:rsidTr="00A62741">
        <w:trPr>
          <w:trHeight w:val="639"/>
        </w:trPr>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41420A90" w14:textId="77777777" w:rsidR="00B77B14" w:rsidRPr="00A62741" w:rsidRDefault="00B77B14" w:rsidP="00B77B14">
            <w:pPr>
              <w:widowControl/>
              <w:spacing w:after="0" w:line="240" w:lineRule="auto"/>
              <w:jc w:val="center"/>
              <w:rPr>
                <w:rFonts w:eastAsia="Times New Roman" w:cstheme="minorHAnsi"/>
                <w:color w:val="000000"/>
              </w:rPr>
            </w:pPr>
          </w:p>
        </w:tc>
        <w:tc>
          <w:tcPr>
            <w:tcW w:w="818" w:type="dxa"/>
            <w:tcBorders>
              <w:top w:val="single" w:sz="4" w:space="0" w:color="000000"/>
              <w:left w:val="nil"/>
              <w:bottom w:val="single" w:sz="4" w:space="0" w:color="000000"/>
              <w:right w:val="single" w:sz="4" w:space="0" w:color="000000"/>
            </w:tcBorders>
            <w:shd w:val="clear" w:color="auto" w:fill="auto"/>
          </w:tcPr>
          <w:p w14:paraId="1D9C1B9E" w14:textId="57A64EE2" w:rsidR="00B77B14" w:rsidRPr="00A62741" w:rsidRDefault="00B77B14" w:rsidP="00B77B14">
            <w:pPr>
              <w:widowControl/>
              <w:spacing w:after="0" w:line="240" w:lineRule="auto"/>
              <w:jc w:val="center"/>
              <w:rPr>
                <w:rFonts w:eastAsia="Times New Roman" w:cstheme="minorHAnsi"/>
              </w:rPr>
            </w:pPr>
            <w:r w:rsidRPr="00A62741">
              <w:rPr>
                <w:rFonts w:cstheme="minorHAnsi"/>
              </w:rPr>
              <w:t>U7</w:t>
            </w:r>
          </w:p>
        </w:tc>
        <w:tc>
          <w:tcPr>
            <w:tcW w:w="9791" w:type="dxa"/>
            <w:tcBorders>
              <w:top w:val="single" w:sz="4" w:space="0" w:color="000000"/>
              <w:left w:val="nil"/>
              <w:bottom w:val="single" w:sz="4" w:space="0" w:color="000000"/>
              <w:right w:val="single" w:sz="4" w:space="0" w:color="000000"/>
            </w:tcBorders>
            <w:shd w:val="clear" w:color="auto" w:fill="auto"/>
          </w:tcPr>
          <w:p w14:paraId="08DC460F" w14:textId="222D1985" w:rsidR="00B77B14" w:rsidRPr="00A62741" w:rsidRDefault="00B77B14" w:rsidP="00B77B14">
            <w:pPr>
              <w:widowControl/>
              <w:spacing w:after="0" w:line="240" w:lineRule="auto"/>
              <w:rPr>
                <w:rFonts w:eastAsia="Times New Roman" w:cstheme="minorHAnsi"/>
                <w:i/>
                <w:iCs/>
              </w:rPr>
            </w:pPr>
            <w:r w:rsidRPr="00A62741">
              <w:rPr>
                <w:rFonts w:cstheme="minorHAnsi"/>
              </w:rPr>
              <w:t>The policy requires that rights staff acquire at least 3 continuing education credits each calendar year MHC 1755[2][e], CMHSP 6.3.2.3 (A)</w:t>
            </w:r>
          </w:p>
        </w:tc>
        <w:tc>
          <w:tcPr>
            <w:tcW w:w="2765" w:type="dxa"/>
            <w:tcBorders>
              <w:top w:val="single" w:sz="4" w:space="0" w:color="000000"/>
              <w:left w:val="nil"/>
              <w:bottom w:val="single" w:sz="4" w:space="0" w:color="000000"/>
              <w:right w:val="single" w:sz="4" w:space="0" w:color="000000"/>
            </w:tcBorders>
            <w:shd w:val="clear" w:color="auto" w:fill="auto"/>
          </w:tcPr>
          <w:p w14:paraId="05784FC5" w14:textId="335DE763" w:rsidR="00B77B14" w:rsidRPr="00A62741" w:rsidRDefault="00B77B14" w:rsidP="00B77B14">
            <w:pPr>
              <w:widowControl/>
              <w:spacing w:after="0" w:line="240" w:lineRule="auto"/>
              <w:rPr>
                <w:rFonts w:eastAsia="Times New Roman" w:cstheme="minorHAnsi"/>
                <w:color w:val="000000"/>
              </w:rPr>
            </w:pPr>
          </w:p>
        </w:tc>
      </w:tr>
      <w:bookmarkEnd w:id="3"/>
    </w:tbl>
    <w:p w14:paraId="6F128525" w14:textId="77777777" w:rsidR="007B698E" w:rsidRDefault="007B698E" w:rsidP="005A5617"/>
    <w:sectPr w:rsidR="007B698E" w:rsidSect="00BA60E3">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47E68" w14:textId="77777777" w:rsidR="00713F88" w:rsidRDefault="00713F88">
      <w:pPr>
        <w:spacing w:after="0" w:line="240" w:lineRule="auto"/>
      </w:pPr>
      <w:r>
        <w:separator/>
      </w:r>
    </w:p>
  </w:endnote>
  <w:endnote w:type="continuationSeparator" w:id="0">
    <w:p w14:paraId="3BA9AA50" w14:textId="77777777" w:rsidR="00713F88" w:rsidRDefault="00713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ucoinLight">
    <w:altName w:val="Lucida Sans Unicod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Berlin-Sans-FB">
    <w:altName w:val="Berlin Sans FB"/>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25DF4" w14:textId="77777777" w:rsidR="00D717F9" w:rsidRDefault="00D71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6779616"/>
      <w:docPartObj>
        <w:docPartGallery w:val="Page Numbers (Bottom of Page)"/>
        <w:docPartUnique/>
      </w:docPartObj>
    </w:sdtPr>
    <w:sdtEndPr>
      <w:rPr>
        <w:noProof/>
      </w:rPr>
    </w:sdtEndPr>
    <w:sdtContent>
      <w:p w14:paraId="05636D79" w14:textId="7F5E5FA5" w:rsidR="00F6683F" w:rsidRDefault="00F668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CD0797" w14:textId="6BC52683" w:rsidR="00D717F9" w:rsidRPr="00A62741" w:rsidRDefault="00D717F9">
    <w:pPr>
      <w:spacing w:after="0" w:line="198" w:lineRule="exact"/>
      <w:rPr>
        <w:rFonts w:cstheme="min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4253E" w14:textId="77777777" w:rsidR="00D717F9" w:rsidRDefault="00D71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EE7BA" w14:textId="77777777" w:rsidR="00713F88" w:rsidRDefault="00713F88">
      <w:pPr>
        <w:spacing w:after="0" w:line="240" w:lineRule="auto"/>
      </w:pPr>
      <w:r>
        <w:separator/>
      </w:r>
    </w:p>
  </w:footnote>
  <w:footnote w:type="continuationSeparator" w:id="0">
    <w:p w14:paraId="1C3E9C04" w14:textId="77777777" w:rsidR="00713F88" w:rsidRDefault="00713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5B6FE" w14:textId="77777777" w:rsidR="00D717F9" w:rsidRDefault="00D717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9C57A" w14:textId="77777777" w:rsidR="00D717F9" w:rsidRDefault="00D717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BD2CC" w14:textId="77777777" w:rsidR="00D717F9" w:rsidRDefault="00D717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D0885"/>
    <w:multiLevelType w:val="hybridMultilevel"/>
    <w:tmpl w:val="0768911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07B136AB"/>
    <w:multiLevelType w:val="hybridMultilevel"/>
    <w:tmpl w:val="5DC4BBE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 w15:restartNumberingAfterBreak="0">
    <w:nsid w:val="097F0017"/>
    <w:multiLevelType w:val="hybridMultilevel"/>
    <w:tmpl w:val="42FC34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D61EE"/>
    <w:multiLevelType w:val="hybridMultilevel"/>
    <w:tmpl w:val="EA0A375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14CD2203"/>
    <w:multiLevelType w:val="hybridMultilevel"/>
    <w:tmpl w:val="2614341C"/>
    <w:lvl w:ilvl="0" w:tplc="7374BEE0">
      <w:numFmt w:val="bullet"/>
      <w:lvlText w:val="■"/>
      <w:lvlJc w:val="left"/>
      <w:pPr>
        <w:ind w:left="299" w:hanging="200"/>
      </w:pPr>
      <w:rPr>
        <w:rFonts w:ascii="Arial" w:eastAsia="Arial" w:hAnsi="Arial" w:cs="Arial" w:hint="default"/>
        <w:color w:val="221E1F"/>
        <w:w w:val="100"/>
        <w:sz w:val="24"/>
        <w:szCs w:val="24"/>
      </w:rPr>
    </w:lvl>
    <w:lvl w:ilvl="1" w:tplc="2B12A264">
      <w:numFmt w:val="bullet"/>
      <w:lvlText w:val="•"/>
      <w:lvlJc w:val="left"/>
      <w:pPr>
        <w:ind w:left="1298" w:hanging="200"/>
      </w:pPr>
      <w:rPr>
        <w:rFonts w:hint="default"/>
      </w:rPr>
    </w:lvl>
    <w:lvl w:ilvl="2" w:tplc="563EF00E">
      <w:numFmt w:val="bullet"/>
      <w:lvlText w:val="•"/>
      <w:lvlJc w:val="left"/>
      <w:pPr>
        <w:ind w:left="2296" w:hanging="200"/>
      </w:pPr>
      <w:rPr>
        <w:rFonts w:hint="default"/>
      </w:rPr>
    </w:lvl>
    <w:lvl w:ilvl="3" w:tplc="EC480BC2">
      <w:numFmt w:val="bullet"/>
      <w:lvlText w:val="•"/>
      <w:lvlJc w:val="left"/>
      <w:pPr>
        <w:ind w:left="3294" w:hanging="200"/>
      </w:pPr>
      <w:rPr>
        <w:rFonts w:hint="default"/>
      </w:rPr>
    </w:lvl>
    <w:lvl w:ilvl="4" w:tplc="8CAE8B5C">
      <w:numFmt w:val="bullet"/>
      <w:lvlText w:val="•"/>
      <w:lvlJc w:val="left"/>
      <w:pPr>
        <w:ind w:left="4292" w:hanging="200"/>
      </w:pPr>
      <w:rPr>
        <w:rFonts w:hint="default"/>
      </w:rPr>
    </w:lvl>
    <w:lvl w:ilvl="5" w:tplc="E90C1226">
      <w:numFmt w:val="bullet"/>
      <w:lvlText w:val="•"/>
      <w:lvlJc w:val="left"/>
      <w:pPr>
        <w:ind w:left="5290" w:hanging="200"/>
      </w:pPr>
      <w:rPr>
        <w:rFonts w:hint="default"/>
      </w:rPr>
    </w:lvl>
    <w:lvl w:ilvl="6" w:tplc="998AE4F4">
      <w:numFmt w:val="bullet"/>
      <w:lvlText w:val="•"/>
      <w:lvlJc w:val="left"/>
      <w:pPr>
        <w:ind w:left="6288" w:hanging="200"/>
      </w:pPr>
      <w:rPr>
        <w:rFonts w:hint="default"/>
      </w:rPr>
    </w:lvl>
    <w:lvl w:ilvl="7" w:tplc="F7FABD9C">
      <w:numFmt w:val="bullet"/>
      <w:lvlText w:val="•"/>
      <w:lvlJc w:val="left"/>
      <w:pPr>
        <w:ind w:left="7286" w:hanging="200"/>
      </w:pPr>
      <w:rPr>
        <w:rFonts w:hint="default"/>
      </w:rPr>
    </w:lvl>
    <w:lvl w:ilvl="8" w:tplc="ABBE052E">
      <w:numFmt w:val="bullet"/>
      <w:lvlText w:val="•"/>
      <w:lvlJc w:val="left"/>
      <w:pPr>
        <w:ind w:left="8284" w:hanging="200"/>
      </w:pPr>
      <w:rPr>
        <w:rFonts w:hint="default"/>
      </w:rPr>
    </w:lvl>
  </w:abstractNum>
  <w:abstractNum w:abstractNumId="5" w15:restartNumberingAfterBreak="0">
    <w:nsid w:val="15DE1825"/>
    <w:multiLevelType w:val="hybridMultilevel"/>
    <w:tmpl w:val="FCC25192"/>
    <w:lvl w:ilvl="0" w:tplc="DB0E5F42">
      <w:start w:val="1"/>
      <w:numFmt w:val="bullet"/>
      <w:lvlText w:val=""/>
      <w:lvlJc w:val="left"/>
      <w:pPr>
        <w:tabs>
          <w:tab w:val="num" w:pos="720"/>
        </w:tabs>
        <w:ind w:left="720" w:hanging="360"/>
      </w:pPr>
      <w:rPr>
        <w:rFonts w:ascii="Wingdings" w:hAnsi="Wingdings"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EF08CD"/>
    <w:multiLevelType w:val="hybridMultilevel"/>
    <w:tmpl w:val="B456F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25FE0"/>
    <w:multiLevelType w:val="hybridMultilevel"/>
    <w:tmpl w:val="C1428A3E"/>
    <w:lvl w:ilvl="0" w:tplc="8618BF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553BF"/>
    <w:multiLevelType w:val="hybridMultilevel"/>
    <w:tmpl w:val="2F02BF58"/>
    <w:lvl w:ilvl="0" w:tplc="DB0E5F42">
      <w:start w:val="1"/>
      <w:numFmt w:val="bullet"/>
      <w:lvlText w:val=""/>
      <w:lvlJc w:val="left"/>
      <w:pPr>
        <w:tabs>
          <w:tab w:val="num" w:pos="1560"/>
        </w:tabs>
        <w:ind w:left="1560" w:hanging="360"/>
      </w:pPr>
      <w:rPr>
        <w:rFonts w:ascii="Wingdings" w:hAnsi="Wingdings"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876003"/>
    <w:multiLevelType w:val="hybridMultilevel"/>
    <w:tmpl w:val="2640C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A347D"/>
    <w:multiLevelType w:val="hybridMultilevel"/>
    <w:tmpl w:val="9A589530"/>
    <w:lvl w:ilvl="0" w:tplc="DB0E5F42">
      <w:start w:val="1"/>
      <w:numFmt w:val="bullet"/>
      <w:lvlText w:val=""/>
      <w:lvlJc w:val="left"/>
      <w:pPr>
        <w:ind w:left="720" w:hanging="360"/>
      </w:pPr>
      <w:rPr>
        <w:rFonts w:ascii="Wingdings" w:hAnsi="Wingdings"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6FFC"/>
    <w:multiLevelType w:val="hybridMultilevel"/>
    <w:tmpl w:val="CF965632"/>
    <w:lvl w:ilvl="0" w:tplc="DB0E5F42">
      <w:start w:val="1"/>
      <w:numFmt w:val="bullet"/>
      <w:lvlText w:val=""/>
      <w:lvlJc w:val="left"/>
      <w:pPr>
        <w:ind w:left="1080" w:hanging="360"/>
      </w:pPr>
      <w:rPr>
        <w:rFonts w:ascii="Wingdings" w:hAnsi="Wingdings" w:hint="default"/>
        <w:color w:val="auto"/>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E029EC"/>
    <w:multiLevelType w:val="hybridMultilevel"/>
    <w:tmpl w:val="F5964316"/>
    <w:lvl w:ilvl="0" w:tplc="1A9053C2">
      <w:start w:val="1"/>
      <w:numFmt w:val="bullet"/>
      <w:lvlText w:val=""/>
      <w:lvlJc w:val="left"/>
      <w:pPr>
        <w:ind w:left="720" w:hanging="360"/>
      </w:pPr>
      <w:rPr>
        <w:rFonts w:ascii="Wingdings 3" w:hAnsi="Wingdings 3"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3A5D68"/>
    <w:multiLevelType w:val="hybridMultilevel"/>
    <w:tmpl w:val="2E08363C"/>
    <w:lvl w:ilvl="0" w:tplc="04090001">
      <w:start w:val="1"/>
      <w:numFmt w:val="bullet"/>
      <w:lvlText w:val=""/>
      <w:lvlJc w:val="left"/>
      <w:pPr>
        <w:ind w:left="720" w:hanging="360"/>
      </w:pPr>
      <w:rPr>
        <w:rFonts w:ascii="Symbol" w:hAnsi="Symbol" w:hint="default"/>
        <w:sz w:val="28"/>
        <w:szCs w:val="28"/>
      </w:rPr>
    </w:lvl>
    <w:lvl w:ilvl="1" w:tplc="8AE6188A">
      <w:start w:val="1"/>
      <w:numFmt w:val="bullet"/>
      <w:lvlText w:val=""/>
      <w:lvlJc w:val="left"/>
      <w:pPr>
        <w:tabs>
          <w:tab w:val="num" w:pos="1440"/>
        </w:tabs>
        <w:ind w:left="1440" w:hanging="360"/>
      </w:pPr>
      <w:rPr>
        <w:rFonts w:ascii="Wingdings" w:hAnsi="Wingdings" w:hint="default"/>
        <w:sz w:val="28"/>
        <w:szCs w:val="28"/>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7427AC"/>
    <w:multiLevelType w:val="hybridMultilevel"/>
    <w:tmpl w:val="420C1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139CB"/>
    <w:multiLevelType w:val="hybridMultilevel"/>
    <w:tmpl w:val="E552FB2A"/>
    <w:lvl w:ilvl="0" w:tplc="DB0E5F42">
      <w:start w:val="1"/>
      <w:numFmt w:val="bullet"/>
      <w:lvlText w:val=""/>
      <w:lvlJc w:val="left"/>
      <w:pPr>
        <w:ind w:left="720" w:hanging="360"/>
      </w:pPr>
      <w:rPr>
        <w:rFonts w:ascii="Wingdings" w:hAnsi="Wingdings"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1939FE"/>
    <w:multiLevelType w:val="hybridMultilevel"/>
    <w:tmpl w:val="E65C184A"/>
    <w:lvl w:ilvl="0" w:tplc="DB0E5F42">
      <w:start w:val="1"/>
      <w:numFmt w:val="bullet"/>
      <w:lvlText w:val=""/>
      <w:lvlJc w:val="left"/>
      <w:pPr>
        <w:tabs>
          <w:tab w:val="num" w:pos="1560"/>
        </w:tabs>
        <w:ind w:left="1560" w:hanging="360"/>
      </w:pPr>
      <w:rPr>
        <w:rFonts w:ascii="Wingdings" w:hAnsi="Wingdings" w:hint="default"/>
        <w:color w:val="auto"/>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4D35A7"/>
    <w:multiLevelType w:val="hybridMultilevel"/>
    <w:tmpl w:val="E80A7F96"/>
    <w:lvl w:ilvl="0" w:tplc="DB0E5F42">
      <w:start w:val="1"/>
      <w:numFmt w:val="bullet"/>
      <w:lvlText w:val=""/>
      <w:lvlJc w:val="left"/>
      <w:pPr>
        <w:ind w:left="720" w:hanging="360"/>
      </w:pPr>
      <w:rPr>
        <w:rFonts w:ascii="Wingdings" w:hAnsi="Wingdings"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476688"/>
    <w:multiLevelType w:val="hybridMultilevel"/>
    <w:tmpl w:val="87788024"/>
    <w:lvl w:ilvl="0" w:tplc="A6FA50A8">
      <w:start w:val="1"/>
      <w:numFmt w:val="bullet"/>
      <w:lvlText w:val=""/>
      <w:lvlJc w:val="left"/>
      <w:pPr>
        <w:tabs>
          <w:tab w:val="num" w:pos="720"/>
        </w:tabs>
        <w:ind w:left="720" w:hanging="360"/>
      </w:pPr>
      <w:rPr>
        <w:rFonts w:ascii="Wingdings" w:hAnsi="Wingdings" w:hint="default"/>
        <w:color w:val="auto"/>
        <w:sz w:val="24"/>
      </w:rPr>
    </w:lvl>
    <w:lvl w:ilvl="1" w:tplc="8618BFAE">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E91460"/>
    <w:multiLevelType w:val="hybridMultilevel"/>
    <w:tmpl w:val="C3BEC1D8"/>
    <w:lvl w:ilvl="0" w:tplc="DB0E5F42">
      <w:start w:val="1"/>
      <w:numFmt w:val="bullet"/>
      <w:lvlText w:val=""/>
      <w:lvlJc w:val="left"/>
      <w:pPr>
        <w:ind w:left="720" w:hanging="360"/>
      </w:pPr>
      <w:rPr>
        <w:rFonts w:ascii="Wingdings" w:hAnsi="Wingdings"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5E3154"/>
    <w:multiLevelType w:val="hybridMultilevel"/>
    <w:tmpl w:val="4F6EAF32"/>
    <w:lvl w:ilvl="0" w:tplc="DB0E5F42">
      <w:start w:val="1"/>
      <w:numFmt w:val="bullet"/>
      <w:lvlText w:val=""/>
      <w:lvlJc w:val="left"/>
      <w:pPr>
        <w:ind w:left="720" w:hanging="360"/>
      </w:pPr>
      <w:rPr>
        <w:rFonts w:ascii="Wingdings" w:hAnsi="Wingdings" w:hint="default"/>
        <w:color w:val="auto"/>
        <w:sz w:val="28"/>
        <w:szCs w:val="28"/>
      </w:rPr>
    </w:lvl>
    <w:lvl w:ilvl="1" w:tplc="E31E7E8C">
      <w:start w:val="1"/>
      <w:numFmt w:val="bullet"/>
      <w:lvlText w:val=""/>
      <w:lvlJc w:val="left"/>
      <w:pPr>
        <w:tabs>
          <w:tab w:val="num" w:pos="720"/>
        </w:tabs>
        <w:ind w:left="1440" w:hanging="360"/>
      </w:pPr>
      <w:rPr>
        <w:rFonts w:ascii="Symbol" w:hAnsi="Symbol" w:hint="default"/>
        <w:color w:val="auto"/>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0115D4"/>
    <w:multiLevelType w:val="hybridMultilevel"/>
    <w:tmpl w:val="7ABC2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2F1EC6"/>
    <w:multiLevelType w:val="hybridMultilevel"/>
    <w:tmpl w:val="A60A4946"/>
    <w:lvl w:ilvl="0" w:tplc="DB0E5F42">
      <w:start w:val="1"/>
      <w:numFmt w:val="bullet"/>
      <w:lvlText w:val=""/>
      <w:lvlJc w:val="left"/>
      <w:pPr>
        <w:tabs>
          <w:tab w:val="num" w:pos="1560"/>
        </w:tabs>
        <w:ind w:left="1560" w:hanging="360"/>
      </w:pPr>
      <w:rPr>
        <w:rFonts w:ascii="Wingdings" w:hAnsi="Wingdings" w:hint="default"/>
        <w:color w:val="auto"/>
        <w:sz w:val="28"/>
        <w:szCs w:val="28"/>
      </w:rPr>
    </w:lvl>
    <w:lvl w:ilvl="1" w:tplc="7A86ECDE">
      <w:numFmt w:val="bullet"/>
      <w:lvlText w:val="•"/>
      <w:lvlJc w:val="left"/>
      <w:pPr>
        <w:ind w:left="1536" w:hanging="456"/>
      </w:pPr>
      <w:rPr>
        <w:rFonts w:ascii="Arial" w:eastAsia="Times New Roman" w:hAnsi="Arial" w:cs="Arial" w:hint="default"/>
        <w:w w:val="13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B9373A"/>
    <w:multiLevelType w:val="hybridMultilevel"/>
    <w:tmpl w:val="CCEA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E1199C"/>
    <w:multiLevelType w:val="hybridMultilevel"/>
    <w:tmpl w:val="5D7A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3218A7"/>
    <w:multiLevelType w:val="hybridMultilevel"/>
    <w:tmpl w:val="EEB40F6E"/>
    <w:lvl w:ilvl="0" w:tplc="DB0E5F42">
      <w:start w:val="1"/>
      <w:numFmt w:val="bullet"/>
      <w:lvlText w:val=""/>
      <w:lvlJc w:val="left"/>
      <w:pPr>
        <w:ind w:left="1080" w:hanging="360"/>
      </w:pPr>
      <w:rPr>
        <w:rFonts w:ascii="Wingdings" w:hAnsi="Wingdings" w:hint="default"/>
        <w:color w:val="auto"/>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97A49B2"/>
    <w:multiLevelType w:val="hybridMultilevel"/>
    <w:tmpl w:val="0E6EE1FC"/>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7" w15:restartNumberingAfterBreak="0">
    <w:nsid w:val="3CB52602"/>
    <w:multiLevelType w:val="hybridMultilevel"/>
    <w:tmpl w:val="9A36AE02"/>
    <w:lvl w:ilvl="0" w:tplc="DB0E5F42">
      <w:start w:val="1"/>
      <w:numFmt w:val="bullet"/>
      <w:lvlText w:val=""/>
      <w:lvlJc w:val="left"/>
      <w:pPr>
        <w:ind w:left="720" w:hanging="360"/>
      </w:pPr>
      <w:rPr>
        <w:rFonts w:ascii="Wingdings" w:hAnsi="Wingdings"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C42AC2"/>
    <w:multiLevelType w:val="hybridMultilevel"/>
    <w:tmpl w:val="039E1FBA"/>
    <w:lvl w:ilvl="0" w:tplc="04090001">
      <w:start w:val="1"/>
      <w:numFmt w:val="bullet"/>
      <w:lvlText w:val=""/>
      <w:lvlJc w:val="left"/>
      <w:pPr>
        <w:ind w:left="2011" w:hanging="360"/>
      </w:pPr>
      <w:rPr>
        <w:rFonts w:ascii="Symbol" w:hAnsi="Symbol" w:hint="default"/>
      </w:rPr>
    </w:lvl>
    <w:lvl w:ilvl="1" w:tplc="04090003" w:tentative="1">
      <w:start w:val="1"/>
      <w:numFmt w:val="bullet"/>
      <w:lvlText w:val="o"/>
      <w:lvlJc w:val="left"/>
      <w:pPr>
        <w:ind w:left="2731" w:hanging="360"/>
      </w:pPr>
      <w:rPr>
        <w:rFonts w:ascii="Courier New" w:hAnsi="Courier New" w:cs="Courier New" w:hint="default"/>
      </w:rPr>
    </w:lvl>
    <w:lvl w:ilvl="2" w:tplc="04090005" w:tentative="1">
      <w:start w:val="1"/>
      <w:numFmt w:val="bullet"/>
      <w:lvlText w:val=""/>
      <w:lvlJc w:val="left"/>
      <w:pPr>
        <w:ind w:left="3451" w:hanging="360"/>
      </w:pPr>
      <w:rPr>
        <w:rFonts w:ascii="Wingdings" w:hAnsi="Wingdings" w:hint="default"/>
      </w:rPr>
    </w:lvl>
    <w:lvl w:ilvl="3" w:tplc="04090001" w:tentative="1">
      <w:start w:val="1"/>
      <w:numFmt w:val="bullet"/>
      <w:lvlText w:val=""/>
      <w:lvlJc w:val="left"/>
      <w:pPr>
        <w:ind w:left="4171" w:hanging="360"/>
      </w:pPr>
      <w:rPr>
        <w:rFonts w:ascii="Symbol" w:hAnsi="Symbol" w:hint="default"/>
      </w:rPr>
    </w:lvl>
    <w:lvl w:ilvl="4" w:tplc="04090003" w:tentative="1">
      <w:start w:val="1"/>
      <w:numFmt w:val="bullet"/>
      <w:lvlText w:val="o"/>
      <w:lvlJc w:val="left"/>
      <w:pPr>
        <w:ind w:left="4891" w:hanging="360"/>
      </w:pPr>
      <w:rPr>
        <w:rFonts w:ascii="Courier New" w:hAnsi="Courier New" w:cs="Courier New" w:hint="default"/>
      </w:rPr>
    </w:lvl>
    <w:lvl w:ilvl="5" w:tplc="04090005" w:tentative="1">
      <w:start w:val="1"/>
      <w:numFmt w:val="bullet"/>
      <w:lvlText w:val=""/>
      <w:lvlJc w:val="left"/>
      <w:pPr>
        <w:ind w:left="5611" w:hanging="360"/>
      </w:pPr>
      <w:rPr>
        <w:rFonts w:ascii="Wingdings" w:hAnsi="Wingdings" w:hint="default"/>
      </w:rPr>
    </w:lvl>
    <w:lvl w:ilvl="6" w:tplc="04090001" w:tentative="1">
      <w:start w:val="1"/>
      <w:numFmt w:val="bullet"/>
      <w:lvlText w:val=""/>
      <w:lvlJc w:val="left"/>
      <w:pPr>
        <w:ind w:left="6331" w:hanging="360"/>
      </w:pPr>
      <w:rPr>
        <w:rFonts w:ascii="Symbol" w:hAnsi="Symbol" w:hint="default"/>
      </w:rPr>
    </w:lvl>
    <w:lvl w:ilvl="7" w:tplc="04090003" w:tentative="1">
      <w:start w:val="1"/>
      <w:numFmt w:val="bullet"/>
      <w:lvlText w:val="o"/>
      <w:lvlJc w:val="left"/>
      <w:pPr>
        <w:ind w:left="7051" w:hanging="360"/>
      </w:pPr>
      <w:rPr>
        <w:rFonts w:ascii="Courier New" w:hAnsi="Courier New" w:cs="Courier New" w:hint="default"/>
      </w:rPr>
    </w:lvl>
    <w:lvl w:ilvl="8" w:tplc="04090005" w:tentative="1">
      <w:start w:val="1"/>
      <w:numFmt w:val="bullet"/>
      <w:lvlText w:val=""/>
      <w:lvlJc w:val="left"/>
      <w:pPr>
        <w:ind w:left="7771" w:hanging="360"/>
      </w:pPr>
      <w:rPr>
        <w:rFonts w:ascii="Wingdings" w:hAnsi="Wingdings" w:hint="default"/>
      </w:rPr>
    </w:lvl>
  </w:abstractNum>
  <w:abstractNum w:abstractNumId="29" w15:restartNumberingAfterBreak="0">
    <w:nsid w:val="45313137"/>
    <w:multiLevelType w:val="hybridMultilevel"/>
    <w:tmpl w:val="9D0E961C"/>
    <w:lvl w:ilvl="0" w:tplc="2E98E166">
      <w:start w:val="1"/>
      <w:numFmt w:val="bullet"/>
      <w:pStyle w:val="BulletIndent"/>
      <w:lvlText w:val=""/>
      <w:lvlJc w:val="left"/>
      <w:pPr>
        <w:tabs>
          <w:tab w:val="num" w:pos="480"/>
        </w:tabs>
        <w:ind w:left="3840" w:hanging="4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5002B8"/>
    <w:multiLevelType w:val="hybridMultilevel"/>
    <w:tmpl w:val="C478A5F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1" w15:restartNumberingAfterBreak="0">
    <w:nsid w:val="4E362D72"/>
    <w:multiLevelType w:val="hybridMultilevel"/>
    <w:tmpl w:val="3F1C5E4E"/>
    <w:lvl w:ilvl="0" w:tplc="DB0E5F42">
      <w:start w:val="1"/>
      <w:numFmt w:val="bullet"/>
      <w:lvlText w:val=""/>
      <w:lvlJc w:val="left"/>
      <w:pPr>
        <w:ind w:left="720" w:hanging="360"/>
      </w:pPr>
      <w:rPr>
        <w:rFonts w:ascii="Wingdings" w:hAnsi="Wingdings"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271E60"/>
    <w:multiLevelType w:val="hybridMultilevel"/>
    <w:tmpl w:val="F27C3E08"/>
    <w:lvl w:ilvl="0" w:tplc="DB0E5F42">
      <w:start w:val="1"/>
      <w:numFmt w:val="bullet"/>
      <w:lvlText w:val=""/>
      <w:lvlJc w:val="left"/>
      <w:pPr>
        <w:ind w:left="1080" w:hanging="360"/>
      </w:pPr>
      <w:rPr>
        <w:rFonts w:ascii="Wingdings" w:hAnsi="Wingdings" w:hint="default"/>
        <w:color w:val="auto"/>
        <w:sz w:val="28"/>
        <w:szCs w:val="2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1421773"/>
    <w:multiLevelType w:val="hybridMultilevel"/>
    <w:tmpl w:val="AE30EBF4"/>
    <w:lvl w:ilvl="0" w:tplc="DB0E5F42">
      <w:start w:val="1"/>
      <w:numFmt w:val="bullet"/>
      <w:lvlText w:val=""/>
      <w:lvlJc w:val="left"/>
      <w:pPr>
        <w:ind w:left="1080" w:hanging="360"/>
      </w:pPr>
      <w:rPr>
        <w:rFonts w:ascii="Wingdings" w:hAnsi="Wingdings" w:hint="default"/>
        <w:color w:val="auto"/>
        <w:sz w:val="28"/>
        <w:szCs w:val="28"/>
      </w:rPr>
    </w:lvl>
    <w:lvl w:ilvl="1" w:tplc="04090001">
      <w:start w:val="1"/>
      <w:numFmt w:val="bullet"/>
      <w:lvlText w:val=""/>
      <w:lvlJc w:val="left"/>
      <w:pPr>
        <w:ind w:left="1800" w:hanging="360"/>
      </w:pPr>
      <w:rPr>
        <w:rFonts w:ascii="Symbol" w:hAnsi="Symbol" w:hint="default"/>
        <w:color w:val="auto"/>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51F4A6A"/>
    <w:multiLevelType w:val="hybridMultilevel"/>
    <w:tmpl w:val="F0C69DE2"/>
    <w:lvl w:ilvl="0" w:tplc="637041D0">
      <w:start w:val="1"/>
      <w:numFmt w:val="decimal"/>
      <w:lvlText w:val="%1."/>
      <w:lvlJc w:val="left"/>
      <w:pPr>
        <w:ind w:left="487" w:hanging="387"/>
      </w:pPr>
      <w:rPr>
        <w:rFonts w:ascii="Calibri" w:eastAsia="Calibri" w:hAnsi="Calibri" w:cs="Calibri" w:hint="default"/>
        <w:spacing w:val="-11"/>
        <w:w w:val="100"/>
        <w:sz w:val="24"/>
        <w:szCs w:val="24"/>
      </w:rPr>
    </w:lvl>
    <w:lvl w:ilvl="1" w:tplc="34BA3BBE">
      <w:numFmt w:val="bullet"/>
      <w:lvlText w:val="•"/>
      <w:lvlJc w:val="left"/>
      <w:pPr>
        <w:ind w:left="1460" w:hanging="387"/>
      </w:pPr>
      <w:rPr>
        <w:rFonts w:hint="default"/>
      </w:rPr>
    </w:lvl>
    <w:lvl w:ilvl="2" w:tplc="43A21920">
      <w:numFmt w:val="bullet"/>
      <w:lvlText w:val="•"/>
      <w:lvlJc w:val="left"/>
      <w:pPr>
        <w:ind w:left="2440" w:hanging="387"/>
      </w:pPr>
      <w:rPr>
        <w:rFonts w:hint="default"/>
      </w:rPr>
    </w:lvl>
    <w:lvl w:ilvl="3" w:tplc="412C83AA">
      <w:numFmt w:val="bullet"/>
      <w:lvlText w:val="•"/>
      <w:lvlJc w:val="left"/>
      <w:pPr>
        <w:ind w:left="3420" w:hanging="387"/>
      </w:pPr>
      <w:rPr>
        <w:rFonts w:hint="default"/>
      </w:rPr>
    </w:lvl>
    <w:lvl w:ilvl="4" w:tplc="B830AF52">
      <w:numFmt w:val="bullet"/>
      <w:lvlText w:val="•"/>
      <w:lvlJc w:val="left"/>
      <w:pPr>
        <w:ind w:left="4400" w:hanging="387"/>
      </w:pPr>
      <w:rPr>
        <w:rFonts w:hint="default"/>
      </w:rPr>
    </w:lvl>
    <w:lvl w:ilvl="5" w:tplc="776601F4">
      <w:numFmt w:val="bullet"/>
      <w:lvlText w:val="•"/>
      <w:lvlJc w:val="left"/>
      <w:pPr>
        <w:ind w:left="5380" w:hanging="387"/>
      </w:pPr>
      <w:rPr>
        <w:rFonts w:hint="default"/>
      </w:rPr>
    </w:lvl>
    <w:lvl w:ilvl="6" w:tplc="3C226A66">
      <w:numFmt w:val="bullet"/>
      <w:lvlText w:val="•"/>
      <w:lvlJc w:val="left"/>
      <w:pPr>
        <w:ind w:left="6360" w:hanging="387"/>
      </w:pPr>
      <w:rPr>
        <w:rFonts w:hint="default"/>
      </w:rPr>
    </w:lvl>
    <w:lvl w:ilvl="7" w:tplc="61963A92">
      <w:numFmt w:val="bullet"/>
      <w:lvlText w:val="•"/>
      <w:lvlJc w:val="left"/>
      <w:pPr>
        <w:ind w:left="7340" w:hanging="387"/>
      </w:pPr>
      <w:rPr>
        <w:rFonts w:hint="default"/>
      </w:rPr>
    </w:lvl>
    <w:lvl w:ilvl="8" w:tplc="74962A9C">
      <w:numFmt w:val="bullet"/>
      <w:lvlText w:val="•"/>
      <w:lvlJc w:val="left"/>
      <w:pPr>
        <w:ind w:left="8320" w:hanging="387"/>
      </w:pPr>
      <w:rPr>
        <w:rFonts w:hint="default"/>
      </w:rPr>
    </w:lvl>
  </w:abstractNum>
  <w:abstractNum w:abstractNumId="35" w15:restartNumberingAfterBreak="0">
    <w:nsid w:val="58016860"/>
    <w:multiLevelType w:val="hybridMultilevel"/>
    <w:tmpl w:val="E4C641CA"/>
    <w:lvl w:ilvl="0" w:tplc="DB0E5F42">
      <w:start w:val="1"/>
      <w:numFmt w:val="bullet"/>
      <w:lvlText w:val=""/>
      <w:lvlJc w:val="left"/>
      <w:pPr>
        <w:ind w:left="720" w:hanging="360"/>
      </w:pPr>
      <w:rPr>
        <w:rFonts w:ascii="Wingdings" w:hAnsi="Wingdings" w:hint="default"/>
        <w:color w:val="auto"/>
        <w:sz w:val="28"/>
        <w:szCs w:val="28"/>
      </w:rPr>
    </w:lvl>
    <w:lvl w:ilvl="1" w:tplc="8AE6188A">
      <w:start w:val="1"/>
      <w:numFmt w:val="bullet"/>
      <w:lvlText w:val=""/>
      <w:lvlJc w:val="left"/>
      <w:pPr>
        <w:tabs>
          <w:tab w:val="num" w:pos="1440"/>
        </w:tabs>
        <w:ind w:left="1440" w:hanging="360"/>
      </w:pPr>
      <w:rPr>
        <w:rFonts w:ascii="Wingdings" w:hAnsi="Wingdings" w:hint="default"/>
        <w:sz w:val="28"/>
        <w:szCs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037C97"/>
    <w:multiLevelType w:val="hybridMultilevel"/>
    <w:tmpl w:val="09486CA0"/>
    <w:lvl w:ilvl="0" w:tplc="DB0E5F42">
      <w:start w:val="1"/>
      <w:numFmt w:val="bullet"/>
      <w:lvlText w:val=""/>
      <w:lvlJc w:val="left"/>
      <w:pPr>
        <w:ind w:left="720" w:hanging="360"/>
      </w:pPr>
      <w:rPr>
        <w:rFonts w:ascii="Wingdings" w:hAnsi="Wingdings"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243971"/>
    <w:multiLevelType w:val="hybridMultilevel"/>
    <w:tmpl w:val="CC265C96"/>
    <w:lvl w:ilvl="0" w:tplc="DB0E5F42">
      <w:start w:val="1"/>
      <w:numFmt w:val="bullet"/>
      <w:lvlText w:val=""/>
      <w:lvlJc w:val="left"/>
      <w:pPr>
        <w:ind w:left="720" w:hanging="360"/>
      </w:pPr>
      <w:rPr>
        <w:rFonts w:ascii="Wingdings" w:hAnsi="Wingdings"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910775"/>
    <w:multiLevelType w:val="hybridMultilevel"/>
    <w:tmpl w:val="A0926F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3075A8"/>
    <w:multiLevelType w:val="hybridMultilevel"/>
    <w:tmpl w:val="17C2BA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027741"/>
    <w:multiLevelType w:val="hybridMultilevel"/>
    <w:tmpl w:val="A554F738"/>
    <w:lvl w:ilvl="0" w:tplc="04090001">
      <w:start w:val="1"/>
      <w:numFmt w:val="bullet"/>
      <w:lvlText w:val=""/>
      <w:lvlJc w:val="left"/>
      <w:pPr>
        <w:ind w:left="720" w:hanging="360"/>
      </w:pPr>
      <w:rPr>
        <w:rFonts w:ascii="Symbol" w:hAnsi="Symbol" w:hint="default"/>
      </w:rPr>
    </w:lvl>
    <w:lvl w:ilvl="1" w:tplc="B96035A6">
      <w:numFmt w:val="bullet"/>
      <w:lvlText w:val=""/>
      <w:lvlJc w:val="left"/>
      <w:pPr>
        <w:ind w:left="1440" w:hanging="360"/>
      </w:pPr>
      <w:rPr>
        <w:rFonts w:ascii="Wingdings" w:eastAsia="Wingdings" w:hAnsi="Wingdings" w:cs="Wingdings" w:hint="default"/>
        <w:color w:val="auto"/>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0C4986"/>
    <w:multiLevelType w:val="hybridMultilevel"/>
    <w:tmpl w:val="D8749CA0"/>
    <w:lvl w:ilvl="0" w:tplc="DB0E5F42">
      <w:start w:val="1"/>
      <w:numFmt w:val="bullet"/>
      <w:lvlText w:val=""/>
      <w:lvlJc w:val="left"/>
      <w:pPr>
        <w:ind w:left="720" w:hanging="360"/>
      </w:pPr>
      <w:rPr>
        <w:rFonts w:ascii="Wingdings" w:hAnsi="Wingdings"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1D047B"/>
    <w:multiLevelType w:val="hybridMultilevel"/>
    <w:tmpl w:val="219A62A0"/>
    <w:lvl w:ilvl="0" w:tplc="DB0E5F42">
      <w:start w:val="1"/>
      <w:numFmt w:val="bullet"/>
      <w:lvlText w:val=""/>
      <w:lvlJc w:val="left"/>
      <w:pPr>
        <w:ind w:left="720" w:hanging="360"/>
      </w:pPr>
      <w:rPr>
        <w:rFonts w:ascii="Wingdings" w:hAnsi="Wingdings"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CB45CA"/>
    <w:multiLevelType w:val="hybridMultilevel"/>
    <w:tmpl w:val="17BE57F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4" w15:restartNumberingAfterBreak="0">
    <w:nsid w:val="723A6A08"/>
    <w:multiLevelType w:val="hybridMultilevel"/>
    <w:tmpl w:val="1D803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5E327F"/>
    <w:multiLevelType w:val="hybridMultilevel"/>
    <w:tmpl w:val="F5A2D888"/>
    <w:lvl w:ilvl="0" w:tplc="DB0E5F42">
      <w:start w:val="1"/>
      <w:numFmt w:val="bullet"/>
      <w:lvlText w:val=""/>
      <w:lvlJc w:val="left"/>
      <w:pPr>
        <w:ind w:left="720" w:hanging="360"/>
      </w:pPr>
      <w:rPr>
        <w:rFonts w:ascii="Wingdings" w:hAnsi="Wingdings"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D0418C"/>
    <w:multiLevelType w:val="hybridMultilevel"/>
    <w:tmpl w:val="BD6EB626"/>
    <w:lvl w:ilvl="0" w:tplc="DB0E5F42">
      <w:start w:val="1"/>
      <w:numFmt w:val="bullet"/>
      <w:lvlText w:val=""/>
      <w:lvlJc w:val="left"/>
      <w:pPr>
        <w:tabs>
          <w:tab w:val="num" w:pos="720"/>
        </w:tabs>
        <w:ind w:left="720" w:hanging="360"/>
      </w:pPr>
      <w:rPr>
        <w:rFonts w:ascii="Wingdings" w:hAnsi="Wingdings"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0E2E5D"/>
    <w:multiLevelType w:val="hybridMultilevel"/>
    <w:tmpl w:val="CD4E9E3C"/>
    <w:lvl w:ilvl="0" w:tplc="DB0E5F42">
      <w:start w:val="1"/>
      <w:numFmt w:val="bullet"/>
      <w:lvlText w:val=""/>
      <w:lvlJc w:val="left"/>
      <w:pPr>
        <w:ind w:left="3330" w:hanging="360"/>
      </w:pPr>
      <w:rPr>
        <w:rFonts w:ascii="Wingdings" w:hAnsi="Wingdings" w:hint="default"/>
        <w:color w:val="auto"/>
        <w:sz w:val="28"/>
        <w:szCs w:val="28"/>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8" w15:restartNumberingAfterBreak="0">
    <w:nsid w:val="7B9F61F1"/>
    <w:multiLevelType w:val="hybridMultilevel"/>
    <w:tmpl w:val="5EA09DC0"/>
    <w:lvl w:ilvl="0" w:tplc="DB0E5F42">
      <w:start w:val="1"/>
      <w:numFmt w:val="bullet"/>
      <w:lvlText w:val=""/>
      <w:lvlJc w:val="left"/>
      <w:pPr>
        <w:ind w:left="720" w:hanging="360"/>
      </w:pPr>
      <w:rPr>
        <w:rFonts w:ascii="Wingdings" w:hAnsi="Wingdings"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4E4371"/>
    <w:multiLevelType w:val="hybridMultilevel"/>
    <w:tmpl w:val="340C3E8A"/>
    <w:lvl w:ilvl="0" w:tplc="04090001">
      <w:start w:val="1"/>
      <w:numFmt w:val="bullet"/>
      <w:lvlText w:val=""/>
      <w:lvlJc w:val="left"/>
      <w:pPr>
        <w:ind w:left="1080" w:hanging="360"/>
      </w:pPr>
      <w:rPr>
        <w:rFonts w:ascii="Symbol" w:hAnsi="Symbol" w:hint="default"/>
        <w:sz w:val="28"/>
        <w:szCs w:val="28"/>
      </w:rPr>
    </w:lvl>
    <w:lvl w:ilvl="1" w:tplc="04090005">
      <w:start w:val="1"/>
      <w:numFmt w:val="bullet"/>
      <w:lvlText w:val=""/>
      <w:lvlJc w:val="left"/>
      <w:pPr>
        <w:tabs>
          <w:tab w:val="num" w:pos="1800"/>
        </w:tabs>
        <w:ind w:left="1800" w:hanging="360"/>
      </w:pPr>
      <w:rPr>
        <w:rFonts w:ascii="Wingdings" w:hAnsi="Wingdings" w:hint="default"/>
        <w:sz w:val="28"/>
        <w:szCs w:val="28"/>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0"/>
  </w:num>
  <w:num w:numId="2">
    <w:abstractNumId w:val="6"/>
  </w:num>
  <w:num w:numId="3">
    <w:abstractNumId w:val="28"/>
  </w:num>
  <w:num w:numId="4">
    <w:abstractNumId w:val="9"/>
  </w:num>
  <w:num w:numId="5">
    <w:abstractNumId w:val="44"/>
  </w:num>
  <w:num w:numId="6">
    <w:abstractNumId w:val="24"/>
  </w:num>
  <w:num w:numId="7">
    <w:abstractNumId w:val="12"/>
  </w:num>
  <w:num w:numId="8">
    <w:abstractNumId w:val="13"/>
  </w:num>
  <w:num w:numId="9">
    <w:abstractNumId w:val="49"/>
  </w:num>
  <w:num w:numId="10">
    <w:abstractNumId w:val="16"/>
  </w:num>
  <w:num w:numId="11">
    <w:abstractNumId w:val="8"/>
  </w:num>
  <w:num w:numId="12">
    <w:abstractNumId w:val="17"/>
  </w:num>
  <w:num w:numId="13">
    <w:abstractNumId w:val="22"/>
  </w:num>
  <w:num w:numId="14">
    <w:abstractNumId w:val="47"/>
  </w:num>
  <w:num w:numId="15">
    <w:abstractNumId w:val="10"/>
  </w:num>
  <w:num w:numId="16">
    <w:abstractNumId w:val="41"/>
  </w:num>
  <w:num w:numId="17">
    <w:abstractNumId w:val="45"/>
  </w:num>
  <w:num w:numId="18">
    <w:abstractNumId w:val="20"/>
  </w:num>
  <w:num w:numId="19">
    <w:abstractNumId w:val="11"/>
  </w:num>
  <w:num w:numId="20">
    <w:abstractNumId w:val="36"/>
  </w:num>
  <w:num w:numId="21">
    <w:abstractNumId w:val="35"/>
  </w:num>
  <w:num w:numId="22">
    <w:abstractNumId w:val="31"/>
  </w:num>
  <w:num w:numId="23">
    <w:abstractNumId w:val="42"/>
  </w:num>
  <w:num w:numId="24">
    <w:abstractNumId w:val="25"/>
  </w:num>
  <w:num w:numId="25">
    <w:abstractNumId w:val="32"/>
  </w:num>
  <w:num w:numId="26">
    <w:abstractNumId w:val="48"/>
  </w:num>
  <w:num w:numId="27">
    <w:abstractNumId w:val="37"/>
  </w:num>
  <w:num w:numId="28">
    <w:abstractNumId w:val="15"/>
  </w:num>
  <w:num w:numId="29">
    <w:abstractNumId w:val="5"/>
  </w:num>
  <w:num w:numId="30">
    <w:abstractNumId w:val="46"/>
  </w:num>
  <w:num w:numId="31">
    <w:abstractNumId w:val="27"/>
  </w:num>
  <w:num w:numId="32">
    <w:abstractNumId w:val="19"/>
  </w:num>
  <w:num w:numId="33">
    <w:abstractNumId w:val="33"/>
  </w:num>
  <w:num w:numId="34">
    <w:abstractNumId w:val="39"/>
  </w:num>
  <w:num w:numId="35">
    <w:abstractNumId w:val="2"/>
  </w:num>
  <w:num w:numId="36">
    <w:abstractNumId w:val="38"/>
  </w:num>
  <w:num w:numId="37">
    <w:abstractNumId w:val="14"/>
  </w:num>
  <w:num w:numId="38">
    <w:abstractNumId w:val="7"/>
  </w:num>
  <w:num w:numId="39">
    <w:abstractNumId w:val="18"/>
  </w:num>
  <w:num w:numId="40">
    <w:abstractNumId w:val="29"/>
  </w:num>
  <w:num w:numId="41">
    <w:abstractNumId w:val="1"/>
  </w:num>
  <w:num w:numId="42">
    <w:abstractNumId w:val="26"/>
  </w:num>
  <w:num w:numId="43">
    <w:abstractNumId w:val="30"/>
  </w:num>
  <w:num w:numId="44">
    <w:abstractNumId w:val="0"/>
  </w:num>
  <w:num w:numId="45">
    <w:abstractNumId w:val="3"/>
  </w:num>
  <w:num w:numId="46">
    <w:abstractNumId w:val="43"/>
  </w:num>
  <w:num w:numId="47">
    <w:abstractNumId w:val="34"/>
  </w:num>
  <w:num w:numId="48">
    <w:abstractNumId w:val="4"/>
  </w:num>
  <w:num w:numId="49">
    <w:abstractNumId w:val="21"/>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37"/>
    <w:rsid w:val="00023C2B"/>
    <w:rsid w:val="00042B29"/>
    <w:rsid w:val="000D22B0"/>
    <w:rsid w:val="000D3C3C"/>
    <w:rsid w:val="000D3FEE"/>
    <w:rsid w:val="000E2FDC"/>
    <w:rsid w:val="000F05EE"/>
    <w:rsid w:val="00120690"/>
    <w:rsid w:val="0013679B"/>
    <w:rsid w:val="00173176"/>
    <w:rsid w:val="00181052"/>
    <w:rsid w:val="001A2BB5"/>
    <w:rsid w:val="001D3D1D"/>
    <w:rsid w:val="001D55A2"/>
    <w:rsid w:val="002155AE"/>
    <w:rsid w:val="002220D7"/>
    <w:rsid w:val="00247F63"/>
    <w:rsid w:val="00251160"/>
    <w:rsid w:val="00271380"/>
    <w:rsid w:val="002749F0"/>
    <w:rsid w:val="002B1925"/>
    <w:rsid w:val="002C3C5A"/>
    <w:rsid w:val="002C49B0"/>
    <w:rsid w:val="00300C1E"/>
    <w:rsid w:val="0031204A"/>
    <w:rsid w:val="00320157"/>
    <w:rsid w:val="00326A5E"/>
    <w:rsid w:val="00330E4F"/>
    <w:rsid w:val="00383498"/>
    <w:rsid w:val="0039700D"/>
    <w:rsid w:val="003A63DB"/>
    <w:rsid w:val="003D4802"/>
    <w:rsid w:val="0044355C"/>
    <w:rsid w:val="00475018"/>
    <w:rsid w:val="00483252"/>
    <w:rsid w:val="00484BD9"/>
    <w:rsid w:val="004919B6"/>
    <w:rsid w:val="004A26C3"/>
    <w:rsid w:val="004B1AAE"/>
    <w:rsid w:val="004C3EB8"/>
    <w:rsid w:val="004C7753"/>
    <w:rsid w:val="004D4976"/>
    <w:rsid w:val="00503D62"/>
    <w:rsid w:val="00506A65"/>
    <w:rsid w:val="00507FF0"/>
    <w:rsid w:val="00522C57"/>
    <w:rsid w:val="00526292"/>
    <w:rsid w:val="005301B2"/>
    <w:rsid w:val="00563310"/>
    <w:rsid w:val="005A1A20"/>
    <w:rsid w:val="005A5617"/>
    <w:rsid w:val="005C36D2"/>
    <w:rsid w:val="005D75A3"/>
    <w:rsid w:val="0061058E"/>
    <w:rsid w:val="00642F45"/>
    <w:rsid w:val="00672BBA"/>
    <w:rsid w:val="0069291B"/>
    <w:rsid w:val="006B61F6"/>
    <w:rsid w:val="006C1A44"/>
    <w:rsid w:val="006E3C17"/>
    <w:rsid w:val="006F0B8B"/>
    <w:rsid w:val="00713F88"/>
    <w:rsid w:val="00714F9D"/>
    <w:rsid w:val="007761D7"/>
    <w:rsid w:val="007905EA"/>
    <w:rsid w:val="007B698E"/>
    <w:rsid w:val="007E4EC7"/>
    <w:rsid w:val="007F5A1A"/>
    <w:rsid w:val="008215D6"/>
    <w:rsid w:val="008304B3"/>
    <w:rsid w:val="008359BA"/>
    <w:rsid w:val="00845E20"/>
    <w:rsid w:val="00867338"/>
    <w:rsid w:val="008C418A"/>
    <w:rsid w:val="008D2E4F"/>
    <w:rsid w:val="00900B01"/>
    <w:rsid w:val="00901449"/>
    <w:rsid w:val="00905B9E"/>
    <w:rsid w:val="0092511C"/>
    <w:rsid w:val="00927C85"/>
    <w:rsid w:val="00957438"/>
    <w:rsid w:val="009832AA"/>
    <w:rsid w:val="009C316E"/>
    <w:rsid w:val="009E7378"/>
    <w:rsid w:val="009E7DC7"/>
    <w:rsid w:val="00A46F96"/>
    <w:rsid w:val="00A50BAD"/>
    <w:rsid w:val="00A62741"/>
    <w:rsid w:val="00A80C76"/>
    <w:rsid w:val="00AA0E83"/>
    <w:rsid w:val="00AA4B16"/>
    <w:rsid w:val="00B418E8"/>
    <w:rsid w:val="00B47E12"/>
    <w:rsid w:val="00B63BBE"/>
    <w:rsid w:val="00B755A3"/>
    <w:rsid w:val="00B77B14"/>
    <w:rsid w:val="00B8566B"/>
    <w:rsid w:val="00B92457"/>
    <w:rsid w:val="00B94367"/>
    <w:rsid w:val="00BA60E3"/>
    <w:rsid w:val="00BD597F"/>
    <w:rsid w:val="00BD6D9B"/>
    <w:rsid w:val="00BD7893"/>
    <w:rsid w:val="00C2216E"/>
    <w:rsid w:val="00C4126A"/>
    <w:rsid w:val="00C43F2E"/>
    <w:rsid w:val="00C52810"/>
    <w:rsid w:val="00C54FA9"/>
    <w:rsid w:val="00C7711B"/>
    <w:rsid w:val="00CA7D3A"/>
    <w:rsid w:val="00CF7384"/>
    <w:rsid w:val="00D00ACB"/>
    <w:rsid w:val="00D63E52"/>
    <w:rsid w:val="00D6596D"/>
    <w:rsid w:val="00D66ADC"/>
    <w:rsid w:val="00D717F9"/>
    <w:rsid w:val="00D84B32"/>
    <w:rsid w:val="00D87A14"/>
    <w:rsid w:val="00DA065D"/>
    <w:rsid w:val="00DA7A15"/>
    <w:rsid w:val="00DC4C6A"/>
    <w:rsid w:val="00DD5015"/>
    <w:rsid w:val="00DF7908"/>
    <w:rsid w:val="00E03E45"/>
    <w:rsid w:val="00E37237"/>
    <w:rsid w:val="00E42240"/>
    <w:rsid w:val="00EC6BAD"/>
    <w:rsid w:val="00ED72AD"/>
    <w:rsid w:val="00EE0A44"/>
    <w:rsid w:val="00EF1C91"/>
    <w:rsid w:val="00F17D75"/>
    <w:rsid w:val="00F32895"/>
    <w:rsid w:val="00F343EF"/>
    <w:rsid w:val="00F6683F"/>
    <w:rsid w:val="00F67476"/>
    <w:rsid w:val="00F7432D"/>
    <w:rsid w:val="00FA1B08"/>
    <w:rsid w:val="00FB40F3"/>
    <w:rsid w:val="00FF54A7"/>
    <w:rsid w:val="00FF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7009732E"/>
  <w15:chartTrackingRefBased/>
  <w15:docId w15:val="{09279D71-076C-4C6C-A917-AC86E900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237"/>
    <w:pPr>
      <w:widowControl w:val="0"/>
      <w:spacing w:after="200" w:line="276" w:lineRule="auto"/>
    </w:pPr>
  </w:style>
  <w:style w:type="paragraph" w:styleId="Heading1">
    <w:name w:val="heading 1"/>
    <w:basedOn w:val="Normal"/>
    <w:next w:val="Normal"/>
    <w:link w:val="Heading1Char"/>
    <w:qFormat/>
    <w:rsid w:val="00E37237"/>
    <w:pPr>
      <w:keepNext/>
      <w:widowControl/>
      <w:spacing w:after="0" w:line="240" w:lineRule="auto"/>
      <w:jc w:val="both"/>
      <w:outlineLvl w:val="0"/>
    </w:pPr>
    <w:rPr>
      <w:rFonts w:ascii="Arial" w:eastAsia="Times New Roman" w:hAnsi="Arial" w:cs="Arial"/>
      <w:sz w:val="28"/>
      <w:szCs w:val="24"/>
    </w:rPr>
  </w:style>
  <w:style w:type="paragraph" w:styleId="Heading2">
    <w:name w:val="heading 2"/>
    <w:basedOn w:val="Normal"/>
    <w:next w:val="Normal"/>
    <w:link w:val="Heading2Char"/>
    <w:qFormat/>
    <w:rsid w:val="00E37237"/>
    <w:pPr>
      <w:keepNext/>
      <w:widowControl/>
      <w:spacing w:after="0" w:line="240" w:lineRule="auto"/>
      <w:ind w:left="2880" w:firstLine="720"/>
      <w:outlineLvl w:val="1"/>
    </w:pPr>
    <w:rPr>
      <w:rFonts w:ascii="Arial" w:eastAsia="Times New Roman" w:hAnsi="Arial" w:cs="Arial"/>
      <w:sz w:val="28"/>
      <w:szCs w:val="24"/>
    </w:rPr>
  </w:style>
  <w:style w:type="paragraph" w:styleId="Heading3">
    <w:name w:val="heading 3"/>
    <w:basedOn w:val="Normal"/>
    <w:next w:val="Normal"/>
    <w:link w:val="Heading3Char"/>
    <w:qFormat/>
    <w:rsid w:val="00E37237"/>
    <w:pPr>
      <w:keepNext/>
      <w:widowControl/>
      <w:spacing w:after="0" w:line="288" w:lineRule="auto"/>
      <w:outlineLvl w:val="2"/>
    </w:pPr>
    <w:rPr>
      <w:rFonts w:ascii="Arial" w:eastAsia="Times New Roman" w:hAnsi="Arial" w:cs="Arial"/>
      <w:b/>
      <w:bCs/>
      <w:sz w:val="24"/>
      <w:szCs w:val="24"/>
    </w:rPr>
  </w:style>
  <w:style w:type="paragraph" w:styleId="Heading4">
    <w:name w:val="heading 4"/>
    <w:basedOn w:val="Normal"/>
    <w:next w:val="Normal"/>
    <w:link w:val="Heading4Char"/>
    <w:qFormat/>
    <w:rsid w:val="00E37237"/>
    <w:pPr>
      <w:keepNext/>
      <w:widowControl/>
      <w:spacing w:after="0" w:line="288" w:lineRule="auto"/>
      <w:ind w:left="360"/>
      <w:outlineLvl w:val="3"/>
    </w:pPr>
    <w:rPr>
      <w:rFonts w:ascii="Arial" w:eastAsia="Times New Roman" w:hAnsi="Arial" w:cs="Arial"/>
      <w:b/>
      <w:bCs/>
      <w:sz w:val="24"/>
      <w:szCs w:val="24"/>
    </w:rPr>
  </w:style>
  <w:style w:type="paragraph" w:styleId="Heading5">
    <w:name w:val="heading 5"/>
    <w:basedOn w:val="Normal"/>
    <w:next w:val="Normal"/>
    <w:link w:val="Heading5Char"/>
    <w:qFormat/>
    <w:rsid w:val="00E37237"/>
    <w:pPr>
      <w:keepNext/>
      <w:widowControl/>
      <w:spacing w:after="0" w:line="240" w:lineRule="auto"/>
      <w:outlineLvl w:val="4"/>
    </w:pPr>
    <w:rPr>
      <w:rFonts w:ascii="Times New Roman" w:eastAsia="Times New Roman" w:hAnsi="Times New Roman" w:cs="Times New Roman"/>
      <w:color w:val="FF0000"/>
      <w:sz w:val="48"/>
      <w:szCs w:val="24"/>
    </w:rPr>
  </w:style>
  <w:style w:type="paragraph" w:styleId="Heading6">
    <w:name w:val="heading 6"/>
    <w:basedOn w:val="Normal"/>
    <w:next w:val="Normal"/>
    <w:link w:val="Heading6Char"/>
    <w:rsid w:val="00E37237"/>
    <w:pPr>
      <w:keepNext/>
      <w:keepLines/>
      <w:widowControl/>
      <w:spacing w:before="200" w:after="40"/>
      <w:contextualSpacing/>
      <w:outlineLvl w:val="5"/>
    </w:pPr>
    <w:rPr>
      <w:rFonts w:ascii="Calibri" w:eastAsia="Calibri" w:hAnsi="Calibri" w:cs="Calibri"/>
      <w:b/>
      <w:color w:val="000000"/>
      <w:sz w:val="20"/>
      <w:szCs w:val="20"/>
    </w:rPr>
  </w:style>
  <w:style w:type="paragraph" w:styleId="Heading7">
    <w:name w:val="heading 7"/>
    <w:basedOn w:val="Normal"/>
    <w:next w:val="Normal"/>
    <w:link w:val="Heading7Char"/>
    <w:qFormat/>
    <w:rsid w:val="00E37237"/>
    <w:pPr>
      <w:keepNext/>
      <w:widowControl/>
      <w:autoSpaceDE w:val="0"/>
      <w:autoSpaceDN w:val="0"/>
      <w:adjustRightInd w:val="0"/>
      <w:spacing w:after="0" w:line="240" w:lineRule="auto"/>
      <w:outlineLvl w:val="6"/>
    </w:pPr>
    <w:rPr>
      <w:rFonts w:ascii="Arial" w:eastAsia="Times New Roman" w:hAnsi="Arial" w:cs="Arial"/>
      <w:b/>
      <w:color w:val="FF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7237"/>
    <w:rPr>
      <w:rFonts w:ascii="Arial" w:eastAsia="Times New Roman" w:hAnsi="Arial" w:cs="Arial"/>
      <w:sz w:val="28"/>
      <w:szCs w:val="24"/>
    </w:rPr>
  </w:style>
  <w:style w:type="character" w:customStyle="1" w:styleId="Heading2Char">
    <w:name w:val="Heading 2 Char"/>
    <w:basedOn w:val="DefaultParagraphFont"/>
    <w:link w:val="Heading2"/>
    <w:rsid w:val="00E37237"/>
    <w:rPr>
      <w:rFonts w:ascii="Arial" w:eastAsia="Times New Roman" w:hAnsi="Arial" w:cs="Arial"/>
      <w:sz w:val="28"/>
      <w:szCs w:val="24"/>
    </w:rPr>
  </w:style>
  <w:style w:type="character" w:customStyle="1" w:styleId="Heading3Char">
    <w:name w:val="Heading 3 Char"/>
    <w:basedOn w:val="DefaultParagraphFont"/>
    <w:link w:val="Heading3"/>
    <w:rsid w:val="00E37237"/>
    <w:rPr>
      <w:rFonts w:ascii="Arial" w:eastAsia="Times New Roman" w:hAnsi="Arial" w:cs="Arial"/>
      <w:b/>
      <w:bCs/>
      <w:sz w:val="24"/>
      <w:szCs w:val="24"/>
    </w:rPr>
  </w:style>
  <w:style w:type="character" w:customStyle="1" w:styleId="Heading4Char">
    <w:name w:val="Heading 4 Char"/>
    <w:basedOn w:val="DefaultParagraphFont"/>
    <w:link w:val="Heading4"/>
    <w:rsid w:val="00E37237"/>
    <w:rPr>
      <w:rFonts w:ascii="Arial" w:eastAsia="Times New Roman" w:hAnsi="Arial" w:cs="Arial"/>
      <w:b/>
      <w:bCs/>
      <w:sz w:val="24"/>
      <w:szCs w:val="24"/>
    </w:rPr>
  </w:style>
  <w:style w:type="character" w:customStyle="1" w:styleId="Heading5Char">
    <w:name w:val="Heading 5 Char"/>
    <w:basedOn w:val="DefaultParagraphFont"/>
    <w:link w:val="Heading5"/>
    <w:rsid w:val="00E37237"/>
    <w:rPr>
      <w:rFonts w:ascii="Times New Roman" w:eastAsia="Times New Roman" w:hAnsi="Times New Roman" w:cs="Times New Roman"/>
      <w:color w:val="FF0000"/>
      <w:sz w:val="48"/>
      <w:szCs w:val="24"/>
    </w:rPr>
  </w:style>
  <w:style w:type="character" w:customStyle="1" w:styleId="Heading6Char">
    <w:name w:val="Heading 6 Char"/>
    <w:basedOn w:val="DefaultParagraphFont"/>
    <w:link w:val="Heading6"/>
    <w:rsid w:val="00E37237"/>
    <w:rPr>
      <w:rFonts w:ascii="Calibri" w:eastAsia="Calibri" w:hAnsi="Calibri" w:cs="Calibri"/>
      <w:b/>
      <w:color w:val="000000"/>
      <w:sz w:val="20"/>
      <w:szCs w:val="20"/>
    </w:rPr>
  </w:style>
  <w:style w:type="character" w:customStyle="1" w:styleId="Heading7Char">
    <w:name w:val="Heading 7 Char"/>
    <w:basedOn w:val="DefaultParagraphFont"/>
    <w:link w:val="Heading7"/>
    <w:rsid w:val="00E37237"/>
    <w:rPr>
      <w:rFonts w:ascii="Arial" w:eastAsia="Times New Roman" w:hAnsi="Arial" w:cs="Arial"/>
      <w:b/>
      <w:color w:val="FF0000"/>
      <w:sz w:val="28"/>
      <w:szCs w:val="24"/>
    </w:rPr>
  </w:style>
  <w:style w:type="paragraph" w:styleId="Header">
    <w:name w:val="header"/>
    <w:basedOn w:val="Normal"/>
    <w:link w:val="HeaderChar"/>
    <w:uiPriority w:val="99"/>
    <w:unhideWhenUsed/>
    <w:rsid w:val="00E37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237"/>
  </w:style>
  <w:style w:type="paragraph" w:styleId="Footer">
    <w:name w:val="footer"/>
    <w:basedOn w:val="Normal"/>
    <w:link w:val="FooterChar"/>
    <w:uiPriority w:val="99"/>
    <w:unhideWhenUsed/>
    <w:rsid w:val="00E37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237"/>
  </w:style>
  <w:style w:type="paragraph" w:styleId="ListParagraph">
    <w:name w:val="List Paragraph"/>
    <w:basedOn w:val="Normal"/>
    <w:uiPriority w:val="1"/>
    <w:qFormat/>
    <w:rsid w:val="00E37237"/>
    <w:pPr>
      <w:ind w:left="720"/>
      <w:contextualSpacing/>
    </w:pPr>
  </w:style>
  <w:style w:type="paragraph" w:styleId="BodyText">
    <w:name w:val="Body Text"/>
    <w:basedOn w:val="Normal"/>
    <w:link w:val="BodyTextChar"/>
    <w:rsid w:val="00E37237"/>
    <w:pPr>
      <w:widowControl/>
      <w:spacing w:after="0" w:line="240" w:lineRule="auto"/>
    </w:pPr>
    <w:rPr>
      <w:rFonts w:ascii="Arial" w:eastAsia="Times New Roman" w:hAnsi="Arial" w:cs="Arial"/>
      <w:sz w:val="28"/>
      <w:szCs w:val="24"/>
    </w:rPr>
  </w:style>
  <w:style w:type="character" w:customStyle="1" w:styleId="BodyTextChar">
    <w:name w:val="Body Text Char"/>
    <w:basedOn w:val="DefaultParagraphFont"/>
    <w:link w:val="BodyText"/>
    <w:rsid w:val="00E37237"/>
    <w:rPr>
      <w:rFonts w:ascii="Arial" w:eastAsia="Times New Roman" w:hAnsi="Arial" w:cs="Arial"/>
      <w:sz w:val="28"/>
      <w:szCs w:val="24"/>
    </w:rPr>
  </w:style>
  <w:style w:type="character" w:styleId="PageNumber">
    <w:name w:val="page number"/>
    <w:basedOn w:val="DefaultParagraphFont"/>
    <w:rsid w:val="00E37237"/>
  </w:style>
  <w:style w:type="paragraph" w:styleId="Title">
    <w:name w:val="Title"/>
    <w:basedOn w:val="Normal"/>
    <w:link w:val="TitleChar"/>
    <w:qFormat/>
    <w:rsid w:val="00E37237"/>
    <w:pPr>
      <w:widowControl/>
      <w:overflowPunct w:val="0"/>
      <w:autoSpaceDE w:val="0"/>
      <w:autoSpaceDN w:val="0"/>
      <w:adjustRightInd w:val="0"/>
      <w:spacing w:after="0" w:line="240" w:lineRule="auto"/>
      <w:jc w:val="center"/>
      <w:textAlignment w:val="baseline"/>
    </w:pPr>
    <w:rPr>
      <w:rFonts w:ascii="Arial" w:eastAsia="Times New Roman" w:hAnsi="Arial" w:cs="Times New Roman"/>
      <w:b/>
      <w:bCs/>
      <w:sz w:val="28"/>
      <w:szCs w:val="20"/>
    </w:rPr>
  </w:style>
  <w:style w:type="character" w:customStyle="1" w:styleId="TitleChar">
    <w:name w:val="Title Char"/>
    <w:basedOn w:val="DefaultParagraphFont"/>
    <w:link w:val="Title"/>
    <w:rsid w:val="00E37237"/>
    <w:rPr>
      <w:rFonts w:ascii="Arial" w:eastAsia="Times New Roman" w:hAnsi="Arial" w:cs="Times New Roman"/>
      <w:b/>
      <w:bCs/>
      <w:sz w:val="28"/>
      <w:szCs w:val="20"/>
    </w:rPr>
  </w:style>
  <w:style w:type="character" w:customStyle="1" w:styleId="DocumentMapChar">
    <w:name w:val="Document Map Char"/>
    <w:basedOn w:val="DefaultParagraphFont"/>
    <w:link w:val="DocumentMap"/>
    <w:semiHidden/>
    <w:rsid w:val="00E37237"/>
    <w:rPr>
      <w:rFonts w:ascii="Tahoma" w:eastAsia="Times New Roman" w:hAnsi="Tahoma" w:cs="Tahoma"/>
      <w:sz w:val="24"/>
      <w:szCs w:val="24"/>
      <w:shd w:val="clear" w:color="auto" w:fill="000080"/>
    </w:rPr>
  </w:style>
  <w:style w:type="paragraph" w:styleId="DocumentMap">
    <w:name w:val="Document Map"/>
    <w:basedOn w:val="Normal"/>
    <w:link w:val="DocumentMapChar"/>
    <w:semiHidden/>
    <w:rsid w:val="00E37237"/>
    <w:pPr>
      <w:widowControl/>
      <w:shd w:val="clear" w:color="auto" w:fill="000080"/>
      <w:spacing w:after="0" w:line="240" w:lineRule="auto"/>
    </w:pPr>
    <w:rPr>
      <w:rFonts w:ascii="Tahoma" w:eastAsia="Times New Roman" w:hAnsi="Tahoma" w:cs="Tahoma"/>
      <w:sz w:val="24"/>
      <w:szCs w:val="24"/>
    </w:rPr>
  </w:style>
  <w:style w:type="character" w:customStyle="1" w:styleId="DocumentMapChar1">
    <w:name w:val="Document Map Char1"/>
    <w:basedOn w:val="DefaultParagraphFont"/>
    <w:uiPriority w:val="99"/>
    <w:semiHidden/>
    <w:rsid w:val="00E37237"/>
    <w:rPr>
      <w:rFonts w:ascii="Segoe UI" w:hAnsi="Segoe UI" w:cs="Segoe UI"/>
      <w:sz w:val="16"/>
      <w:szCs w:val="16"/>
    </w:rPr>
  </w:style>
  <w:style w:type="character" w:customStyle="1" w:styleId="BalloonTextChar">
    <w:name w:val="Balloon Text Char"/>
    <w:basedOn w:val="DefaultParagraphFont"/>
    <w:link w:val="BalloonText"/>
    <w:uiPriority w:val="99"/>
    <w:semiHidden/>
    <w:rsid w:val="00E37237"/>
    <w:rPr>
      <w:rFonts w:ascii="Tahoma" w:eastAsia="Times New Roman" w:hAnsi="Tahoma" w:cs="Tahoma"/>
      <w:sz w:val="16"/>
      <w:szCs w:val="16"/>
    </w:rPr>
  </w:style>
  <w:style w:type="paragraph" w:styleId="BalloonText">
    <w:name w:val="Balloon Text"/>
    <w:basedOn w:val="Normal"/>
    <w:link w:val="BalloonTextChar"/>
    <w:uiPriority w:val="99"/>
    <w:semiHidden/>
    <w:rsid w:val="00E37237"/>
    <w:pPr>
      <w:widowControl/>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E37237"/>
    <w:rPr>
      <w:rFonts w:ascii="Segoe UI" w:hAnsi="Segoe UI" w:cs="Segoe UI"/>
      <w:sz w:val="18"/>
      <w:szCs w:val="18"/>
    </w:rPr>
  </w:style>
  <w:style w:type="paragraph" w:styleId="BodyTextIndent2">
    <w:name w:val="Body Text Indent 2"/>
    <w:basedOn w:val="Normal"/>
    <w:link w:val="BodyTextIndent2Char"/>
    <w:rsid w:val="00E37237"/>
    <w:pPr>
      <w:keepNext/>
      <w:widowControl/>
      <w:spacing w:after="0" w:line="240" w:lineRule="auto"/>
      <w:ind w:left="-90"/>
      <w:jc w:val="both"/>
    </w:pPr>
    <w:rPr>
      <w:rFonts w:ascii="AucoinLight" w:eastAsia="Times New Roman" w:hAnsi="AucoinLight" w:cs="Times New Roman"/>
      <w:sz w:val="28"/>
      <w:szCs w:val="20"/>
      <w:lang w:bidi="he-IL"/>
    </w:rPr>
  </w:style>
  <w:style w:type="character" w:customStyle="1" w:styleId="BodyTextIndent2Char">
    <w:name w:val="Body Text Indent 2 Char"/>
    <w:basedOn w:val="DefaultParagraphFont"/>
    <w:link w:val="BodyTextIndent2"/>
    <w:rsid w:val="00E37237"/>
    <w:rPr>
      <w:rFonts w:ascii="AucoinLight" w:eastAsia="Times New Roman" w:hAnsi="AucoinLight" w:cs="Times New Roman"/>
      <w:sz w:val="28"/>
      <w:szCs w:val="20"/>
      <w:lang w:bidi="he-IL"/>
    </w:rPr>
  </w:style>
  <w:style w:type="paragraph" w:styleId="NormalWeb">
    <w:name w:val="Normal (Web)"/>
    <w:basedOn w:val="Normal"/>
    <w:uiPriority w:val="99"/>
    <w:rsid w:val="00E37237"/>
    <w:pPr>
      <w:widowControl/>
      <w:spacing w:before="100" w:beforeAutospacing="1" w:after="100" w:afterAutospacing="1" w:line="240" w:lineRule="auto"/>
    </w:pPr>
    <w:rPr>
      <w:rFonts w:ascii="Times New Roman" w:eastAsia="SimSun" w:hAnsi="Times New Roman" w:cs="Times New Roman"/>
      <w:sz w:val="24"/>
      <w:szCs w:val="24"/>
    </w:rPr>
  </w:style>
  <w:style w:type="paragraph" w:styleId="BodyTextIndent">
    <w:name w:val="Body Text Indent"/>
    <w:basedOn w:val="Normal"/>
    <w:link w:val="BodyTextIndentChar"/>
    <w:rsid w:val="00E37237"/>
    <w:pPr>
      <w:widowControl/>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37237"/>
    <w:rPr>
      <w:rFonts w:ascii="Times New Roman" w:eastAsia="Times New Roman" w:hAnsi="Times New Roman" w:cs="Times New Roman"/>
      <w:sz w:val="24"/>
      <w:szCs w:val="24"/>
    </w:rPr>
  </w:style>
  <w:style w:type="paragraph" w:styleId="Caption">
    <w:name w:val="caption"/>
    <w:basedOn w:val="Normal"/>
    <w:next w:val="Normal"/>
    <w:qFormat/>
    <w:rsid w:val="00E37237"/>
    <w:pPr>
      <w:widowControl/>
      <w:overflowPunct w:val="0"/>
      <w:autoSpaceDE w:val="0"/>
      <w:autoSpaceDN w:val="0"/>
      <w:adjustRightInd w:val="0"/>
      <w:spacing w:after="0" w:line="240" w:lineRule="auto"/>
      <w:jc w:val="center"/>
      <w:textAlignment w:val="baseline"/>
    </w:pPr>
    <w:rPr>
      <w:rFonts w:ascii="Arial" w:eastAsia="Times New Roman" w:hAnsi="Arial" w:cs="Times New Roman"/>
      <w:sz w:val="28"/>
      <w:szCs w:val="20"/>
      <w:lang w:bidi="he-IL"/>
    </w:rPr>
  </w:style>
  <w:style w:type="paragraph" w:styleId="ListBullet">
    <w:name w:val="List Bullet"/>
    <w:basedOn w:val="Normal"/>
    <w:rsid w:val="00E37237"/>
    <w:pPr>
      <w:widowControl/>
      <w:tabs>
        <w:tab w:val="left" w:pos="540"/>
      </w:tabs>
      <w:overflowPunct w:val="0"/>
      <w:autoSpaceDE w:val="0"/>
      <w:autoSpaceDN w:val="0"/>
      <w:adjustRightInd w:val="0"/>
      <w:spacing w:after="0" w:line="240" w:lineRule="auto"/>
      <w:textAlignment w:val="baseline"/>
    </w:pPr>
    <w:rPr>
      <w:rFonts w:ascii="Arial" w:eastAsia="Times New Roman" w:hAnsi="Arial" w:cs="Times New Roman"/>
      <w:sz w:val="24"/>
      <w:szCs w:val="20"/>
      <w:lang w:bidi="he-IL"/>
    </w:rPr>
  </w:style>
  <w:style w:type="paragraph" w:styleId="BodyText2">
    <w:name w:val="Body Text 2"/>
    <w:basedOn w:val="Normal"/>
    <w:link w:val="BodyText2Char"/>
    <w:rsid w:val="00E37237"/>
    <w:pPr>
      <w:widowControl/>
      <w:tabs>
        <w:tab w:val="left" w:pos="0"/>
      </w:tabs>
      <w:spacing w:after="0" w:line="264" w:lineRule="auto"/>
    </w:pPr>
    <w:rPr>
      <w:rFonts w:ascii="Arial" w:eastAsia="Times New Roman" w:hAnsi="Arial" w:cs="Arial"/>
      <w:b/>
      <w:color w:val="FF0000"/>
      <w:sz w:val="28"/>
      <w:szCs w:val="24"/>
    </w:rPr>
  </w:style>
  <w:style w:type="character" w:customStyle="1" w:styleId="BodyText2Char">
    <w:name w:val="Body Text 2 Char"/>
    <w:basedOn w:val="DefaultParagraphFont"/>
    <w:link w:val="BodyText2"/>
    <w:rsid w:val="00E37237"/>
    <w:rPr>
      <w:rFonts w:ascii="Arial" w:eastAsia="Times New Roman" w:hAnsi="Arial" w:cs="Arial"/>
      <w:b/>
      <w:color w:val="FF0000"/>
      <w:sz w:val="28"/>
      <w:szCs w:val="24"/>
    </w:rPr>
  </w:style>
  <w:style w:type="character" w:styleId="Hyperlink">
    <w:name w:val="Hyperlink"/>
    <w:uiPriority w:val="99"/>
    <w:rsid w:val="00E37237"/>
    <w:rPr>
      <w:color w:val="0000FF"/>
      <w:u w:val="single"/>
    </w:rPr>
  </w:style>
  <w:style w:type="paragraph" w:customStyle="1" w:styleId="Style">
    <w:name w:val="Style"/>
    <w:rsid w:val="00E37237"/>
    <w:pPr>
      <w:widowControl w:val="0"/>
      <w:autoSpaceDE w:val="0"/>
      <w:autoSpaceDN w:val="0"/>
      <w:adjustRightInd w:val="0"/>
      <w:spacing w:after="0" w:line="240" w:lineRule="auto"/>
    </w:pPr>
    <w:rPr>
      <w:rFonts w:ascii="Arial" w:eastAsia="Times New Roman" w:hAnsi="Arial" w:cs="Arial"/>
      <w:sz w:val="24"/>
      <w:szCs w:val="24"/>
    </w:rPr>
  </w:style>
  <w:style w:type="paragraph" w:styleId="Subtitle">
    <w:name w:val="Subtitle"/>
    <w:basedOn w:val="Normal"/>
    <w:next w:val="Normal"/>
    <w:link w:val="SubtitleChar"/>
    <w:rsid w:val="00E37237"/>
    <w:pPr>
      <w:keepNext/>
      <w:keepLines/>
      <w:widowControl/>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37237"/>
    <w:rPr>
      <w:rFonts w:ascii="Georgia" w:eastAsia="Georgia" w:hAnsi="Georgia" w:cs="Georgia"/>
      <w:i/>
      <w:color w:val="666666"/>
      <w:sz w:val="48"/>
      <w:szCs w:val="48"/>
    </w:rPr>
  </w:style>
  <w:style w:type="table" w:customStyle="1" w:styleId="6">
    <w:name w:val="6"/>
    <w:basedOn w:val="TableNormal"/>
    <w:rsid w:val="00E37237"/>
    <w:pPr>
      <w:spacing w:after="200" w:line="276"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5">
    <w:name w:val="5"/>
    <w:basedOn w:val="TableNormal"/>
    <w:rsid w:val="00E37237"/>
    <w:pPr>
      <w:spacing w:after="200" w:line="276"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4">
    <w:name w:val="4"/>
    <w:basedOn w:val="TableNormal"/>
    <w:rsid w:val="00E37237"/>
    <w:pPr>
      <w:spacing w:after="200" w:line="276"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3">
    <w:name w:val="3"/>
    <w:basedOn w:val="TableNormal"/>
    <w:rsid w:val="00E37237"/>
    <w:pPr>
      <w:spacing w:after="200" w:line="276"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2">
    <w:name w:val="2"/>
    <w:basedOn w:val="TableNormal"/>
    <w:rsid w:val="00E37237"/>
    <w:pPr>
      <w:spacing w:after="200" w:line="276"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1">
    <w:name w:val="1"/>
    <w:basedOn w:val="TableNormal"/>
    <w:rsid w:val="00E37237"/>
    <w:pPr>
      <w:spacing w:after="200" w:line="276" w:lineRule="auto"/>
    </w:pPr>
    <w:rPr>
      <w:rFonts w:ascii="Calibri" w:eastAsia="Calibri" w:hAnsi="Calibri" w:cs="Calibri"/>
      <w:color w:val="000000"/>
    </w:rPr>
    <w:tblPr>
      <w:tblStyleRowBandSize w:val="1"/>
      <w:tblStyleColBandSize w:val="1"/>
      <w:tblCellMar>
        <w:left w:w="115" w:type="dxa"/>
        <w:right w:w="115" w:type="dxa"/>
      </w:tblCellMar>
    </w:tblPr>
  </w:style>
  <w:style w:type="table" w:styleId="TableGrid">
    <w:name w:val="Table Grid"/>
    <w:basedOn w:val="TableNormal"/>
    <w:uiPriority w:val="59"/>
    <w:rsid w:val="00E37237"/>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37237"/>
  </w:style>
  <w:style w:type="character" w:styleId="FollowedHyperlink">
    <w:name w:val="FollowedHyperlink"/>
    <w:basedOn w:val="DefaultParagraphFont"/>
    <w:uiPriority w:val="99"/>
    <w:semiHidden/>
    <w:unhideWhenUsed/>
    <w:rsid w:val="00E37237"/>
    <w:rPr>
      <w:color w:val="800080"/>
      <w:u w:val="single"/>
    </w:rPr>
  </w:style>
  <w:style w:type="paragraph" w:customStyle="1" w:styleId="msonormal0">
    <w:name w:val="msonormal"/>
    <w:basedOn w:val="Normal"/>
    <w:rsid w:val="00E37237"/>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E37237"/>
    <w:pPr>
      <w:widowControl/>
      <w:spacing w:before="100" w:beforeAutospacing="1" w:after="100" w:afterAutospacing="1" w:line="240" w:lineRule="auto"/>
    </w:pPr>
    <w:rPr>
      <w:rFonts w:ascii="Arial" w:eastAsia="Times New Roman" w:hAnsi="Arial" w:cs="Arial"/>
      <w:sz w:val="28"/>
      <w:szCs w:val="28"/>
    </w:rPr>
  </w:style>
  <w:style w:type="paragraph" w:customStyle="1" w:styleId="font6">
    <w:name w:val="font6"/>
    <w:basedOn w:val="Normal"/>
    <w:rsid w:val="00E37237"/>
    <w:pPr>
      <w:widowControl/>
      <w:spacing w:before="100" w:beforeAutospacing="1" w:after="100" w:afterAutospacing="1" w:line="240" w:lineRule="auto"/>
    </w:pPr>
    <w:rPr>
      <w:rFonts w:ascii="Arial" w:eastAsia="Times New Roman" w:hAnsi="Arial" w:cs="Arial"/>
      <w:b/>
      <w:bCs/>
      <w:sz w:val="28"/>
      <w:szCs w:val="28"/>
    </w:rPr>
  </w:style>
  <w:style w:type="paragraph" w:customStyle="1" w:styleId="font7">
    <w:name w:val="font7"/>
    <w:basedOn w:val="Normal"/>
    <w:rsid w:val="00E37237"/>
    <w:pPr>
      <w:widowControl/>
      <w:spacing w:before="100" w:beforeAutospacing="1" w:after="100" w:afterAutospacing="1" w:line="240" w:lineRule="auto"/>
    </w:pPr>
    <w:rPr>
      <w:rFonts w:ascii="Arial" w:eastAsia="Times New Roman" w:hAnsi="Arial" w:cs="Arial"/>
      <w:i/>
      <w:iCs/>
      <w:sz w:val="28"/>
      <w:szCs w:val="28"/>
    </w:rPr>
  </w:style>
  <w:style w:type="paragraph" w:customStyle="1" w:styleId="xl65">
    <w:name w:val="xl65"/>
    <w:basedOn w:val="Normal"/>
    <w:rsid w:val="00E37237"/>
    <w:pPr>
      <w:widowControl/>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8"/>
      <w:szCs w:val="28"/>
    </w:rPr>
  </w:style>
  <w:style w:type="paragraph" w:customStyle="1" w:styleId="xl66">
    <w:name w:val="xl66"/>
    <w:basedOn w:val="Normal"/>
    <w:rsid w:val="00E37237"/>
    <w:pPr>
      <w:widowControl/>
      <w:spacing w:before="100" w:beforeAutospacing="1" w:after="100" w:afterAutospacing="1" w:line="240" w:lineRule="auto"/>
    </w:pPr>
    <w:rPr>
      <w:rFonts w:ascii="Arial" w:eastAsia="Times New Roman" w:hAnsi="Arial" w:cs="Arial"/>
      <w:sz w:val="28"/>
      <w:szCs w:val="28"/>
    </w:rPr>
  </w:style>
  <w:style w:type="paragraph" w:customStyle="1" w:styleId="xl67">
    <w:name w:val="xl67"/>
    <w:basedOn w:val="Normal"/>
    <w:rsid w:val="00E3723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rPr>
  </w:style>
  <w:style w:type="paragraph" w:customStyle="1" w:styleId="xl68">
    <w:name w:val="xl68"/>
    <w:basedOn w:val="Normal"/>
    <w:rsid w:val="00E372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8"/>
      <w:szCs w:val="28"/>
    </w:rPr>
  </w:style>
  <w:style w:type="paragraph" w:customStyle="1" w:styleId="xl69">
    <w:name w:val="xl69"/>
    <w:basedOn w:val="Normal"/>
    <w:rsid w:val="00E3723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8"/>
      <w:szCs w:val="28"/>
    </w:rPr>
  </w:style>
  <w:style w:type="paragraph" w:customStyle="1" w:styleId="xl70">
    <w:name w:val="xl70"/>
    <w:basedOn w:val="Normal"/>
    <w:rsid w:val="00E3723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8"/>
      <w:szCs w:val="28"/>
    </w:rPr>
  </w:style>
  <w:style w:type="paragraph" w:customStyle="1" w:styleId="xl71">
    <w:name w:val="xl71"/>
    <w:basedOn w:val="Normal"/>
    <w:rsid w:val="00E372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8"/>
      <w:szCs w:val="28"/>
    </w:rPr>
  </w:style>
  <w:style w:type="paragraph" w:customStyle="1" w:styleId="xl72">
    <w:name w:val="xl72"/>
    <w:basedOn w:val="Normal"/>
    <w:rsid w:val="00E3723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rPr>
  </w:style>
  <w:style w:type="paragraph" w:customStyle="1" w:styleId="xl73">
    <w:name w:val="xl73"/>
    <w:basedOn w:val="Normal"/>
    <w:rsid w:val="00E37237"/>
    <w:pPr>
      <w:widowControl/>
      <w:shd w:val="clear" w:color="000000" w:fill="FFFFFF"/>
      <w:spacing w:before="100" w:beforeAutospacing="1" w:after="100" w:afterAutospacing="1" w:line="240" w:lineRule="auto"/>
    </w:pPr>
    <w:rPr>
      <w:rFonts w:ascii="Arial" w:eastAsia="Times New Roman" w:hAnsi="Arial" w:cs="Arial"/>
      <w:sz w:val="28"/>
      <w:szCs w:val="28"/>
    </w:rPr>
  </w:style>
  <w:style w:type="paragraph" w:customStyle="1" w:styleId="xl74">
    <w:name w:val="xl74"/>
    <w:basedOn w:val="Normal"/>
    <w:rsid w:val="00E37237"/>
    <w:pPr>
      <w:widowControl/>
      <w:pBdr>
        <w:top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8"/>
      <w:szCs w:val="28"/>
    </w:rPr>
  </w:style>
  <w:style w:type="paragraph" w:customStyle="1" w:styleId="xl75">
    <w:name w:val="xl75"/>
    <w:basedOn w:val="Normal"/>
    <w:rsid w:val="00E37237"/>
    <w:pPr>
      <w:widowControl/>
      <w:pBdr>
        <w:top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28"/>
      <w:szCs w:val="28"/>
    </w:rPr>
  </w:style>
  <w:style w:type="paragraph" w:customStyle="1" w:styleId="xl76">
    <w:name w:val="xl76"/>
    <w:basedOn w:val="Normal"/>
    <w:rsid w:val="00E37237"/>
    <w:pPr>
      <w:widowControl/>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28"/>
      <w:szCs w:val="28"/>
    </w:rPr>
  </w:style>
  <w:style w:type="paragraph" w:customStyle="1" w:styleId="xl77">
    <w:name w:val="xl77"/>
    <w:basedOn w:val="Normal"/>
    <w:rsid w:val="00E372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8"/>
      <w:szCs w:val="28"/>
    </w:rPr>
  </w:style>
  <w:style w:type="paragraph" w:customStyle="1" w:styleId="xl78">
    <w:name w:val="xl78"/>
    <w:basedOn w:val="Normal"/>
    <w:rsid w:val="00E37237"/>
    <w:pPr>
      <w:widowControl/>
      <w:spacing w:before="100" w:beforeAutospacing="1" w:after="100" w:afterAutospacing="1" w:line="240" w:lineRule="auto"/>
      <w:jc w:val="center"/>
      <w:textAlignment w:val="top"/>
    </w:pPr>
    <w:rPr>
      <w:rFonts w:ascii="Arial" w:eastAsia="Times New Roman" w:hAnsi="Arial" w:cs="Arial"/>
      <w:sz w:val="28"/>
      <w:szCs w:val="28"/>
    </w:rPr>
  </w:style>
  <w:style w:type="paragraph" w:customStyle="1" w:styleId="xl79">
    <w:name w:val="xl79"/>
    <w:basedOn w:val="Normal"/>
    <w:rsid w:val="00E37237"/>
    <w:pPr>
      <w:widowControl/>
      <w:shd w:val="clear" w:color="000000" w:fill="FFFFFF"/>
      <w:spacing w:before="100" w:beforeAutospacing="1" w:after="100" w:afterAutospacing="1" w:line="240" w:lineRule="auto"/>
      <w:jc w:val="center"/>
      <w:textAlignment w:val="top"/>
    </w:pPr>
    <w:rPr>
      <w:rFonts w:ascii="Arial" w:eastAsia="Times New Roman" w:hAnsi="Arial" w:cs="Arial"/>
      <w:sz w:val="28"/>
      <w:szCs w:val="28"/>
    </w:rPr>
  </w:style>
  <w:style w:type="paragraph" w:customStyle="1" w:styleId="xl80">
    <w:name w:val="xl80"/>
    <w:basedOn w:val="Normal"/>
    <w:rsid w:val="00E37237"/>
    <w:pPr>
      <w:widowControl/>
      <w:pBdr>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28"/>
      <w:szCs w:val="28"/>
    </w:rPr>
  </w:style>
  <w:style w:type="paragraph" w:customStyle="1" w:styleId="xl81">
    <w:name w:val="xl81"/>
    <w:basedOn w:val="Normal"/>
    <w:rsid w:val="00E37237"/>
    <w:pPr>
      <w:widowControl/>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8"/>
      <w:szCs w:val="28"/>
    </w:rPr>
  </w:style>
  <w:style w:type="paragraph" w:customStyle="1" w:styleId="xl82">
    <w:name w:val="xl82"/>
    <w:basedOn w:val="Normal"/>
    <w:rsid w:val="00E37237"/>
    <w:pPr>
      <w:widowControl/>
      <w:pBdr>
        <w:top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8"/>
      <w:szCs w:val="28"/>
    </w:rPr>
  </w:style>
  <w:style w:type="paragraph" w:customStyle="1" w:styleId="xl83">
    <w:name w:val="xl83"/>
    <w:basedOn w:val="Normal"/>
    <w:rsid w:val="00E3723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ingdings 2" w:eastAsia="Times New Roman" w:hAnsi="Wingdings 2" w:cs="Times New Roman"/>
      <w:b/>
      <w:bCs/>
      <w:sz w:val="28"/>
      <w:szCs w:val="28"/>
    </w:rPr>
  </w:style>
  <w:style w:type="paragraph" w:customStyle="1" w:styleId="xl84">
    <w:name w:val="xl84"/>
    <w:basedOn w:val="Normal"/>
    <w:rsid w:val="00E372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8"/>
      <w:szCs w:val="28"/>
    </w:rPr>
  </w:style>
  <w:style w:type="paragraph" w:customStyle="1" w:styleId="xl85">
    <w:name w:val="xl85"/>
    <w:basedOn w:val="Normal"/>
    <w:rsid w:val="00E3723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8"/>
      <w:szCs w:val="28"/>
    </w:rPr>
  </w:style>
  <w:style w:type="paragraph" w:customStyle="1" w:styleId="xl86">
    <w:name w:val="xl86"/>
    <w:basedOn w:val="Normal"/>
    <w:rsid w:val="00E3723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rPr>
  </w:style>
  <w:style w:type="paragraph" w:customStyle="1" w:styleId="xl87">
    <w:name w:val="xl87"/>
    <w:basedOn w:val="Normal"/>
    <w:rsid w:val="00E372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rPr>
  </w:style>
  <w:style w:type="paragraph" w:customStyle="1" w:styleId="xl88">
    <w:name w:val="xl88"/>
    <w:basedOn w:val="Normal"/>
    <w:rsid w:val="00E3723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8"/>
      <w:szCs w:val="28"/>
    </w:rPr>
  </w:style>
  <w:style w:type="paragraph" w:customStyle="1" w:styleId="xl89">
    <w:name w:val="xl89"/>
    <w:basedOn w:val="Normal"/>
    <w:rsid w:val="00E3723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8"/>
      <w:szCs w:val="28"/>
    </w:rPr>
  </w:style>
  <w:style w:type="paragraph" w:customStyle="1" w:styleId="xl90">
    <w:name w:val="xl90"/>
    <w:basedOn w:val="Normal"/>
    <w:rsid w:val="00E3723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8"/>
      <w:szCs w:val="28"/>
    </w:rPr>
  </w:style>
  <w:style w:type="paragraph" w:customStyle="1" w:styleId="xl91">
    <w:name w:val="xl91"/>
    <w:basedOn w:val="Normal"/>
    <w:rsid w:val="00E372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rPr>
  </w:style>
  <w:style w:type="paragraph" w:customStyle="1" w:styleId="xl92">
    <w:name w:val="xl92"/>
    <w:basedOn w:val="Normal"/>
    <w:rsid w:val="00E37237"/>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Arial" w:eastAsia="Times New Roman" w:hAnsi="Arial" w:cs="Arial"/>
      <w:b/>
      <w:bCs/>
      <w:sz w:val="28"/>
      <w:szCs w:val="28"/>
    </w:rPr>
  </w:style>
  <w:style w:type="paragraph" w:customStyle="1" w:styleId="xl93">
    <w:name w:val="xl93"/>
    <w:basedOn w:val="Normal"/>
    <w:rsid w:val="00E3723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8"/>
      <w:szCs w:val="28"/>
    </w:rPr>
  </w:style>
  <w:style w:type="paragraph" w:customStyle="1" w:styleId="xl94">
    <w:name w:val="xl94"/>
    <w:basedOn w:val="Normal"/>
    <w:rsid w:val="00E3723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8"/>
      <w:szCs w:val="28"/>
    </w:rPr>
  </w:style>
  <w:style w:type="paragraph" w:customStyle="1" w:styleId="xl95">
    <w:name w:val="xl95"/>
    <w:basedOn w:val="Normal"/>
    <w:rsid w:val="00E37237"/>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8"/>
      <w:szCs w:val="28"/>
    </w:rPr>
  </w:style>
  <w:style w:type="paragraph" w:customStyle="1" w:styleId="xl96">
    <w:name w:val="xl96"/>
    <w:basedOn w:val="Normal"/>
    <w:rsid w:val="00E3723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8"/>
      <w:szCs w:val="28"/>
    </w:rPr>
  </w:style>
  <w:style w:type="paragraph" w:customStyle="1" w:styleId="xl97">
    <w:name w:val="xl97"/>
    <w:basedOn w:val="Normal"/>
    <w:rsid w:val="00E372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rPr>
  </w:style>
  <w:style w:type="paragraph" w:customStyle="1" w:styleId="xl98">
    <w:name w:val="xl98"/>
    <w:basedOn w:val="Normal"/>
    <w:rsid w:val="00E372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28"/>
      <w:szCs w:val="28"/>
    </w:rPr>
  </w:style>
  <w:style w:type="paragraph" w:customStyle="1" w:styleId="xl99">
    <w:name w:val="xl99"/>
    <w:basedOn w:val="Normal"/>
    <w:rsid w:val="00E3723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rPr>
  </w:style>
  <w:style w:type="paragraph" w:customStyle="1" w:styleId="xl100">
    <w:name w:val="xl100"/>
    <w:basedOn w:val="Normal"/>
    <w:rsid w:val="00E3723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8"/>
      <w:szCs w:val="28"/>
    </w:rPr>
  </w:style>
  <w:style w:type="paragraph" w:customStyle="1" w:styleId="xl101">
    <w:name w:val="xl101"/>
    <w:basedOn w:val="Normal"/>
    <w:rsid w:val="00E37237"/>
    <w:pPr>
      <w:widowControl/>
      <w:spacing w:before="100" w:beforeAutospacing="1" w:after="100" w:afterAutospacing="1" w:line="240" w:lineRule="auto"/>
    </w:pPr>
    <w:rPr>
      <w:rFonts w:ascii="Arial" w:eastAsia="Times New Roman" w:hAnsi="Arial" w:cs="Arial"/>
      <w:sz w:val="28"/>
      <w:szCs w:val="28"/>
    </w:rPr>
  </w:style>
  <w:style w:type="paragraph" w:customStyle="1" w:styleId="Preformatted">
    <w:name w:val="Preformatted"/>
    <w:rsid w:val="00E37237"/>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autoSpaceDE w:val="0"/>
      <w:autoSpaceDN w:val="0"/>
      <w:adjustRightInd w:val="0"/>
      <w:spacing w:after="0" w:line="240" w:lineRule="auto"/>
    </w:pPr>
    <w:rPr>
      <w:rFonts w:ascii="Courier New" w:eastAsia="Times New Roman" w:hAnsi="Courier New" w:cs="Courier New"/>
      <w:sz w:val="20"/>
      <w:szCs w:val="20"/>
    </w:rPr>
  </w:style>
  <w:style w:type="paragraph" w:customStyle="1" w:styleId="Default">
    <w:name w:val="Default"/>
    <w:rsid w:val="00E37237"/>
    <w:pPr>
      <w:widowControl w:val="0"/>
      <w:autoSpaceDE w:val="0"/>
      <w:autoSpaceDN w:val="0"/>
      <w:adjustRightInd w:val="0"/>
      <w:spacing w:after="0" w:line="240" w:lineRule="auto"/>
    </w:pPr>
    <w:rPr>
      <w:rFonts w:ascii="Berlin-Sans-FB" w:eastAsia="Times New Roman" w:hAnsi="Berlin-Sans-FB" w:cs="Berlin-Sans-FB"/>
      <w:color w:val="000000"/>
      <w:sz w:val="24"/>
      <w:szCs w:val="24"/>
    </w:rPr>
  </w:style>
  <w:style w:type="paragraph" w:customStyle="1" w:styleId="BulletIndent">
    <w:name w:val="_BulletIndent"/>
    <w:basedOn w:val="Normal"/>
    <w:rsid w:val="00E37237"/>
    <w:pPr>
      <w:widowControl/>
      <w:numPr>
        <w:numId w:val="40"/>
      </w:numPr>
      <w:tabs>
        <w:tab w:val="clear" w:pos="480"/>
        <w:tab w:val="left" w:pos="3840"/>
      </w:tabs>
      <w:spacing w:before="220" w:after="220" w:line="240" w:lineRule="auto"/>
      <w:ind w:left="3845" w:hanging="490"/>
    </w:pPr>
    <w:rPr>
      <w:rFonts w:ascii="Arial" w:eastAsia="Times New Roman" w:hAnsi="Arial" w:cs="Times New Roman"/>
      <w:sz w:val="24"/>
      <w:szCs w:val="20"/>
    </w:rPr>
  </w:style>
  <w:style w:type="paragraph" w:customStyle="1" w:styleId="font8">
    <w:name w:val="font8"/>
    <w:basedOn w:val="Normal"/>
    <w:rsid w:val="00E37237"/>
    <w:pPr>
      <w:widowControl/>
      <w:spacing w:before="100" w:beforeAutospacing="1" w:after="100" w:afterAutospacing="1" w:line="240" w:lineRule="auto"/>
    </w:pPr>
    <w:rPr>
      <w:rFonts w:ascii="Wingdings 2" w:eastAsia="Times New Roman" w:hAnsi="Wingdings 2" w:cs="Times New Roman"/>
      <w:color w:val="000000"/>
      <w:sz w:val="20"/>
      <w:szCs w:val="20"/>
    </w:rPr>
  </w:style>
  <w:style w:type="paragraph" w:customStyle="1" w:styleId="font9">
    <w:name w:val="font9"/>
    <w:basedOn w:val="Normal"/>
    <w:rsid w:val="00E37237"/>
    <w:pPr>
      <w:widowControl/>
      <w:spacing w:before="100" w:beforeAutospacing="1" w:after="100" w:afterAutospacing="1" w:line="240" w:lineRule="auto"/>
    </w:pPr>
    <w:rPr>
      <w:rFonts w:ascii="Calibri" w:eastAsia="Times New Roman" w:hAnsi="Calibri" w:cs="Calibri"/>
      <w:i/>
      <w:iCs/>
      <w:color w:val="000000"/>
      <w:sz w:val="20"/>
      <w:szCs w:val="20"/>
    </w:rPr>
  </w:style>
  <w:style w:type="paragraph" w:customStyle="1" w:styleId="xl102">
    <w:name w:val="xl102"/>
    <w:basedOn w:val="Normal"/>
    <w:rsid w:val="00E37237"/>
    <w:pPr>
      <w:widowControl/>
      <w:pBdr>
        <w:top w:val="single" w:sz="8" w:space="0" w:color="auto"/>
        <w:left w:val="single" w:sz="8" w:space="0" w:color="000000"/>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03">
    <w:name w:val="xl103"/>
    <w:basedOn w:val="Normal"/>
    <w:rsid w:val="00E37237"/>
    <w:pPr>
      <w:widowControl/>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04">
    <w:name w:val="xl104"/>
    <w:basedOn w:val="Normal"/>
    <w:rsid w:val="00E37237"/>
    <w:pPr>
      <w:widowControl/>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05">
    <w:name w:val="xl105"/>
    <w:basedOn w:val="Normal"/>
    <w:rsid w:val="00E37237"/>
    <w:pPr>
      <w:widowControl/>
      <w:pBdr>
        <w:top w:val="single" w:sz="8" w:space="0" w:color="000000"/>
        <w:left w:val="single" w:sz="8" w:space="0" w:color="000000"/>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06">
    <w:name w:val="xl106"/>
    <w:basedOn w:val="Normal"/>
    <w:rsid w:val="00E37237"/>
    <w:pPr>
      <w:widowControl/>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07">
    <w:name w:val="xl107"/>
    <w:basedOn w:val="Normal"/>
    <w:rsid w:val="00E37237"/>
    <w:pPr>
      <w:widowControl/>
      <w:pBdr>
        <w:top w:val="single" w:sz="8" w:space="0" w:color="auto"/>
        <w:bottom w:val="single" w:sz="8" w:space="0" w:color="auto"/>
        <w:right w:val="single" w:sz="8"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rPr>
  </w:style>
  <w:style w:type="paragraph" w:customStyle="1" w:styleId="xl108">
    <w:name w:val="xl108"/>
    <w:basedOn w:val="Normal"/>
    <w:rsid w:val="00E37237"/>
    <w:pPr>
      <w:widowControl/>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9">
    <w:name w:val="xl109"/>
    <w:basedOn w:val="Normal"/>
    <w:rsid w:val="00E37237"/>
    <w:pPr>
      <w:widowControl/>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Normal"/>
    <w:rsid w:val="00E37237"/>
    <w:pPr>
      <w:widowControl/>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Normal"/>
    <w:rsid w:val="00E37237"/>
    <w:pPr>
      <w:widowControl/>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rPr>
  </w:style>
  <w:style w:type="paragraph" w:customStyle="1" w:styleId="xl112">
    <w:name w:val="xl112"/>
    <w:basedOn w:val="Normal"/>
    <w:rsid w:val="00E37237"/>
    <w:pPr>
      <w:widowControl/>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b/>
      <w:bCs/>
      <w:color w:val="FFFFFF"/>
      <w:sz w:val="19"/>
      <w:szCs w:val="19"/>
    </w:rPr>
  </w:style>
  <w:style w:type="paragraph" w:customStyle="1" w:styleId="xl113">
    <w:name w:val="xl113"/>
    <w:basedOn w:val="Normal"/>
    <w:rsid w:val="00E37237"/>
    <w:pPr>
      <w:widowControl/>
      <w:pBdr>
        <w:top w:val="single" w:sz="8" w:space="0" w:color="auto"/>
        <w:bottom w:val="single" w:sz="8"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rPr>
  </w:style>
  <w:style w:type="paragraph" w:customStyle="1" w:styleId="xl114">
    <w:name w:val="xl114"/>
    <w:basedOn w:val="Normal"/>
    <w:rsid w:val="00E37237"/>
    <w:pPr>
      <w:widowControl/>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5">
    <w:name w:val="xl115"/>
    <w:basedOn w:val="Normal"/>
    <w:rsid w:val="00E37237"/>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16">
    <w:name w:val="xl116"/>
    <w:basedOn w:val="Normal"/>
    <w:rsid w:val="00E37237"/>
    <w:pPr>
      <w:widowControl/>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17">
    <w:name w:val="xl117"/>
    <w:basedOn w:val="Normal"/>
    <w:rsid w:val="00E37237"/>
    <w:pPr>
      <w:widowControl/>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8">
    <w:name w:val="xl118"/>
    <w:basedOn w:val="Normal"/>
    <w:rsid w:val="00E37237"/>
    <w:pPr>
      <w:widowControl/>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9">
    <w:name w:val="xl119"/>
    <w:basedOn w:val="Normal"/>
    <w:rsid w:val="00E37237"/>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0">
    <w:name w:val="xl120"/>
    <w:basedOn w:val="Normal"/>
    <w:rsid w:val="00E37237"/>
    <w:pPr>
      <w:widowControl/>
      <w:spacing w:before="100" w:beforeAutospacing="1" w:after="100" w:afterAutospacing="1" w:line="240" w:lineRule="auto"/>
      <w:textAlignment w:val="center"/>
    </w:pPr>
    <w:rPr>
      <w:rFonts w:ascii="Times New Roman" w:eastAsia="Times New Roman" w:hAnsi="Times New Roman" w:cs="Times New Roman"/>
      <w:b/>
      <w:bCs/>
      <w:sz w:val="20"/>
      <w:szCs w:val="20"/>
      <w:u w:val="single"/>
    </w:rPr>
  </w:style>
  <w:style w:type="paragraph" w:customStyle="1" w:styleId="xl121">
    <w:name w:val="xl121"/>
    <w:basedOn w:val="Normal"/>
    <w:rsid w:val="00E37237"/>
    <w:pPr>
      <w:widowControl/>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2">
    <w:name w:val="xl122"/>
    <w:basedOn w:val="Normal"/>
    <w:rsid w:val="00E37237"/>
    <w:pPr>
      <w:widowControl/>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23">
    <w:name w:val="xl123"/>
    <w:basedOn w:val="Normal"/>
    <w:rsid w:val="00E37237"/>
    <w:pPr>
      <w:widowControl/>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4">
    <w:name w:val="xl124"/>
    <w:basedOn w:val="Normal"/>
    <w:rsid w:val="00E37237"/>
    <w:pPr>
      <w:widowControl/>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5">
    <w:name w:val="xl125"/>
    <w:basedOn w:val="Normal"/>
    <w:rsid w:val="00E37237"/>
    <w:pPr>
      <w:widowControl/>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6">
    <w:name w:val="xl126"/>
    <w:basedOn w:val="Normal"/>
    <w:rsid w:val="00E37237"/>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7">
    <w:name w:val="xl127"/>
    <w:basedOn w:val="Normal"/>
    <w:rsid w:val="00E37237"/>
    <w:pPr>
      <w:widowControl/>
      <w:pBdr>
        <w:top w:val="single" w:sz="8" w:space="0" w:color="auto"/>
        <w:bottom w:val="single" w:sz="8"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rPr>
  </w:style>
  <w:style w:type="paragraph" w:customStyle="1" w:styleId="xl128">
    <w:name w:val="xl128"/>
    <w:basedOn w:val="Normal"/>
    <w:rsid w:val="00E37237"/>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9">
    <w:name w:val="xl129"/>
    <w:basedOn w:val="Normal"/>
    <w:rsid w:val="00E3723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Normal"/>
    <w:rsid w:val="00E37237"/>
    <w:pPr>
      <w:widowControl/>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1">
    <w:name w:val="xl131"/>
    <w:basedOn w:val="Normal"/>
    <w:rsid w:val="00E37237"/>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Normal"/>
    <w:rsid w:val="00E37237"/>
    <w:pPr>
      <w:widowControl/>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E37237"/>
    <w:pPr>
      <w:widowControl/>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Normal"/>
    <w:rsid w:val="00E37237"/>
    <w:pPr>
      <w:widowControl/>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5">
    <w:name w:val="xl135"/>
    <w:basedOn w:val="Normal"/>
    <w:rsid w:val="00E37237"/>
    <w:pPr>
      <w:widowControl/>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
    <w:name w:val="xl136"/>
    <w:basedOn w:val="Normal"/>
    <w:rsid w:val="00E3723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7">
    <w:name w:val="xl137"/>
    <w:basedOn w:val="Normal"/>
    <w:rsid w:val="00E37237"/>
    <w:pPr>
      <w:widowControl/>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38">
    <w:name w:val="xl138"/>
    <w:basedOn w:val="Normal"/>
    <w:rsid w:val="00E37237"/>
    <w:pPr>
      <w:widowControl/>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Normal"/>
    <w:rsid w:val="00E37237"/>
    <w:pPr>
      <w:widowControl/>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40">
    <w:name w:val="xl140"/>
    <w:basedOn w:val="Normal"/>
    <w:rsid w:val="00E37237"/>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41">
    <w:name w:val="xl141"/>
    <w:basedOn w:val="Normal"/>
    <w:rsid w:val="00E37237"/>
    <w:pPr>
      <w:widowControl/>
      <w:spacing w:before="100" w:beforeAutospacing="1" w:after="100" w:afterAutospacing="1" w:line="240" w:lineRule="auto"/>
      <w:textAlignment w:val="center"/>
    </w:pPr>
    <w:rPr>
      <w:rFonts w:ascii="Times New Roman" w:eastAsia="Times New Roman" w:hAnsi="Times New Roman" w:cs="Times New Roman"/>
      <w:b/>
      <w:bCs/>
      <w:sz w:val="24"/>
      <w:szCs w:val="24"/>
      <w:u w:val="single"/>
    </w:rPr>
  </w:style>
  <w:style w:type="paragraph" w:customStyle="1" w:styleId="xl142">
    <w:name w:val="xl142"/>
    <w:basedOn w:val="Normal"/>
    <w:rsid w:val="00E37237"/>
    <w:pPr>
      <w:widowControl/>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3">
    <w:name w:val="xl143"/>
    <w:basedOn w:val="Normal"/>
    <w:rsid w:val="00E37237"/>
    <w:pPr>
      <w:widowControl/>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4">
    <w:name w:val="xl144"/>
    <w:basedOn w:val="Normal"/>
    <w:rsid w:val="00E37237"/>
    <w:pPr>
      <w:widowControl/>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5">
    <w:name w:val="xl145"/>
    <w:basedOn w:val="Normal"/>
    <w:rsid w:val="00E3723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6">
    <w:name w:val="xl146"/>
    <w:basedOn w:val="Normal"/>
    <w:rsid w:val="00E3723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7">
    <w:name w:val="xl147"/>
    <w:basedOn w:val="Normal"/>
    <w:rsid w:val="00E37237"/>
    <w:pPr>
      <w:widowControl/>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8">
    <w:name w:val="xl148"/>
    <w:basedOn w:val="Normal"/>
    <w:rsid w:val="00E37237"/>
    <w:pPr>
      <w:widowControl/>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9">
    <w:name w:val="xl149"/>
    <w:basedOn w:val="Normal"/>
    <w:rsid w:val="00E37237"/>
    <w:pPr>
      <w:widowControl/>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0">
    <w:name w:val="xl150"/>
    <w:basedOn w:val="Normal"/>
    <w:rsid w:val="00E37237"/>
    <w:pPr>
      <w:widowControl/>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151">
    <w:name w:val="xl151"/>
    <w:basedOn w:val="Normal"/>
    <w:rsid w:val="00E37237"/>
    <w:pPr>
      <w:widowControl/>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152">
    <w:name w:val="xl152"/>
    <w:basedOn w:val="Normal"/>
    <w:rsid w:val="00E37237"/>
    <w:pPr>
      <w:widowControl/>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153">
    <w:name w:val="xl153"/>
    <w:basedOn w:val="Normal"/>
    <w:rsid w:val="00E37237"/>
    <w:pPr>
      <w:widowControl/>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4">
    <w:name w:val="xl154"/>
    <w:basedOn w:val="Normal"/>
    <w:rsid w:val="00E37237"/>
    <w:pPr>
      <w:widowControl/>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5">
    <w:name w:val="xl155"/>
    <w:basedOn w:val="Normal"/>
    <w:rsid w:val="00E37237"/>
    <w:pPr>
      <w:widowControl/>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6">
    <w:name w:val="xl156"/>
    <w:basedOn w:val="Normal"/>
    <w:rsid w:val="00E37237"/>
    <w:pPr>
      <w:widowControl/>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7">
    <w:name w:val="xl157"/>
    <w:basedOn w:val="Normal"/>
    <w:rsid w:val="00E37237"/>
    <w:pPr>
      <w:widowControl/>
      <w:spacing w:before="100" w:beforeAutospacing="1" w:after="100" w:afterAutospacing="1" w:line="240" w:lineRule="auto"/>
      <w:jc w:val="right"/>
      <w:textAlignment w:val="center"/>
    </w:pPr>
    <w:rPr>
      <w:rFonts w:ascii="Times New Roman" w:eastAsia="Times New Roman" w:hAnsi="Times New Roman" w:cs="Times New Roman"/>
      <w:sz w:val="19"/>
      <w:szCs w:val="19"/>
    </w:rPr>
  </w:style>
  <w:style w:type="paragraph" w:customStyle="1" w:styleId="xl158">
    <w:name w:val="xl158"/>
    <w:basedOn w:val="Normal"/>
    <w:rsid w:val="00E3723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9">
    <w:name w:val="xl159"/>
    <w:basedOn w:val="Normal"/>
    <w:rsid w:val="00E3723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60">
    <w:name w:val="xl160"/>
    <w:basedOn w:val="Normal"/>
    <w:rsid w:val="00E37237"/>
    <w:pPr>
      <w:widowControl/>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font10">
    <w:name w:val="font10"/>
    <w:basedOn w:val="Normal"/>
    <w:rsid w:val="00E37237"/>
    <w:pPr>
      <w:widowControl/>
      <w:spacing w:before="100" w:beforeAutospacing="1" w:after="100" w:afterAutospacing="1" w:line="240" w:lineRule="auto"/>
    </w:pPr>
    <w:rPr>
      <w:rFonts w:ascii="Arial" w:eastAsia="Times New Roman" w:hAnsi="Arial" w:cs="Arial"/>
      <w:sz w:val="17"/>
      <w:szCs w:val="17"/>
    </w:rPr>
  </w:style>
  <w:style w:type="paragraph" w:customStyle="1" w:styleId="font11">
    <w:name w:val="font11"/>
    <w:basedOn w:val="Normal"/>
    <w:rsid w:val="00E37237"/>
    <w:pPr>
      <w:widowControl/>
      <w:spacing w:before="100" w:beforeAutospacing="1" w:after="100" w:afterAutospacing="1" w:line="240" w:lineRule="auto"/>
    </w:pPr>
    <w:rPr>
      <w:rFonts w:ascii="Arial" w:eastAsia="Times New Roman" w:hAnsi="Arial" w:cs="Arial"/>
      <w:color w:val="211D1E"/>
      <w:sz w:val="19"/>
      <w:szCs w:val="19"/>
    </w:rPr>
  </w:style>
  <w:style w:type="paragraph" w:customStyle="1" w:styleId="font12">
    <w:name w:val="font12"/>
    <w:basedOn w:val="Normal"/>
    <w:rsid w:val="00E37237"/>
    <w:pPr>
      <w:widowControl/>
      <w:spacing w:before="100" w:beforeAutospacing="1" w:after="100" w:afterAutospacing="1" w:line="240" w:lineRule="auto"/>
    </w:pPr>
    <w:rPr>
      <w:rFonts w:ascii="Arial" w:eastAsia="Times New Roman" w:hAnsi="Arial" w:cs="Arial"/>
      <w:i/>
      <w:iCs/>
      <w:color w:val="211D1E"/>
      <w:sz w:val="19"/>
      <w:szCs w:val="19"/>
    </w:rPr>
  </w:style>
  <w:style w:type="character" w:styleId="UnresolvedMention">
    <w:name w:val="Unresolved Mention"/>
    <w:basedOn w:val="DefaultParagraphFont"/>
    <w:uiPriority w:val="99"/>
    <w:semiHidden/>
    <w:unhideWhenUsed/>
    <w:rsid w:val="007B698E"/>
    <w:rPr>
      <w:color w:val="605E5C"/>
      <w:shd w:val="clear" w:color="auto" w:fill="E1DFDD"/>
    </w:rPr>
  </w:style>
  <w:style w:type="character" w:styleId="PlaceholderText">
    <w:name w:val="Placeholder Text"/>
    <w:basedOn w:val="DefaultParagraphFont"/>
    <w:uiPriority w:val="99"/>
    <w:semiHidden/>
    <w:rsid w:val="001206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064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859C3C777AF246A0C120B33F52F498" ma:contentTypeVersion="5" ma:contentTypeDescription="Create a new document." ma:contentTypeScope="" ma:versionID="8c2893c81c089f876d5d7068b221bb55">
  <xsd:schema xmlns:xsd="http://www.w3.org/2001/XMLSchema" xmlns:xs="http://www.w3.org/2001/XMLSchema" xmlns:p="http://schemas.microsoft.com/office/2006/metadata/properties" xmlns:ns3="197b8f03-bb42-4cb3-8d76-047aebac5bbb" targetNamespace="http://schemas.microsoft.com/office/2006/metadata/properties" ma:root="true" ma:fieldsID="53fdeaa07d0291e952f4f7f2ad40f265" ns3:_="">
    <xsd:import namespace="197b8f03-bb42-4cb3-8d76-047aebac5bb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b8f03-bb42-4cb3-8d76-047aebac5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FCDC2-1E66-4718-9B9B-12F09A62B388}">
  <ds:schemaRefs>
    <ds:schemaRef ds:uri="http://schemas.microsoft.com/sharepoint/v3/contenttype/forms"/>
  </ds:schemaRefs>
</ds:datastoreItem>
</file>

<file path=customXml/itemProps2.xml><?xml version="1.0" encoding="utf-8"?>
<ds:datastoreItem xmlns:ds="http://schemas.openxmlformats.org/officeDocument/2006/customXml" ds:itemID="{FBBADEB7-8003-4B53-8170-9FB51168D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b8f03-bb42-4cb3-8d76-047aebac5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845503-062F-4822-9E3D-3C63455AB4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3B78B2-891D-451B-953C-D887CF5F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9946</Words>
  <Characters>59080</Characters>
  <Application>Microsoft Office Word</Application>
  <DocSecurity>4</DocSecurity>
  <Lines>4220</Lines>
  <Paragraphs>1500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Sobolewski, Beverly K. (DHHS)</dc:creator>
  <cp:keywords/>
  <dc:description/>
  <cp:lastModifiedBy>Carolyn Tiffany</cp:lastModifiedBy>
  <cp:revision>2</cp:revision>
  <cp:lastPrinted>2020-10-05T16:31:00Z</cp:lastPrinted>
  <dcterms:created xsi:type="dcterms:W3CDTF">2021-02-18T21:15:00Z</dcterms:created>
  <dcterms:modified xsi:type="dcterms:W3CDTF">2021-02-18T21:15:00Z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0x010100EC859C3C777AF246A0C120B33F52F498</vt:lpwstr>
  </property>
  <property fmtid="{D5CDD505-2E9C-101B-9397-08002B2CF9AE}" pid="3" name="MSIP_Label_2f46dfe0-534f-4c95-815c-5b1af86b9823_Enabled">
    <vt:lpwstr>True</vt:lpwstr>
  </property>
  <property fmtid="{D5CDD505-2E9C-101B-9397-08002B2CF9AE}" pid="4" name="MSIP_Label_2f46dfe0-534f-4c95-815c-5b1af86b9823_SiteId">
    <vt:lpwstr>d5fb7087-3777-42ad-966a-892ef47225d1</vt:lpwstr>
  </property>
  <property fmtid="{D5CDD505-2E9C-101B-9397-08002B2CF9AE}" pid="5" name="MSIP_Label_2f46dfe0-534f-4c95-815c-5b1af86b9823_Owner">
    <vt:lpwstr>sobolewskib@michigan.gov</vt:lpwstr>
  </property>
  <property fmtid="{D5CDD505-2E9C-101B-9397-08002B2CF9AE}" pid="6" name="MSIP_Label_2f46dfe0-534f-4c95-815c-5b1af86b9823_SetDate">
    <vt:lpwstr>2020-07-22T23:29:40.7816103Z</vt:lpwstr>
  </property>
  <property fmtid="{D5CDD505-2E9C-101B-9397-08002B2CF9AE}" pid="7" name="MSIP_Label_2f46dfe0-534f-4c95-815c-5b1af86b9823_Name">
    <vt:lpwstr>Public Data (Published to the Public)</vt:lpwstr>
  </property>
  <property fmtid="{D5CDD505-2E9C-101B-9397-08002B2CF9AE}" pid="8" name="MSIP_Label_2f46dfe0-534f-4c95-815c-5b1af86b9823_Application">
    <vt:lpwstr>Microsoft Azure Information Protection</vt:lpwstr>
  </property>
  <property fmtid="{D5CDD505-2E9C-101B-9397-08002B2CF9AE}" pid="9" name="MSIP_Label_2f46dfe0-534f-4c95-815c-5b1af86b9823_ActionId">
    <vt:lpwstr>16ae66dc-1747-46df-a22d-aa511f5ffbc7</vt:lpwstr>
  </property>
  <property fmtid="{D5CDD505-2E9C-101B-9397-08002B2CF9AE}" pid="10" name="MSIP_Label_2f46dfe0-534f-4c95-815c-5b1af86b9823_Extended_MSFT_Method">
    <vt:lpwstr>Manual</vt:lpwstr>
  </property>
  <property fmtid="{D5CDD505-2E9C-101B-9397-08002B2CF9AE}" pid="11" name="Sensitivity">
    <vt:lpwstr>Public Data (Published to the Public)</vt:lpwstr>
  </property>
</Properties>
</file>