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E43F" w14:textId="77777777" w:rsidR="00C924DB" w:rsidRDefault="00C924DB" w:rsidP="00082A5C">
      <w:pPr>
        <w:pStyle w:val="Heading2"/>
      </w:pPr>
    </w:p>
    <w:p w14:paraId="0EC39614" w14:textId="05FB2CE1" w:rsidR="00082A5C" w:rsidRPr="002D019B" w:rsidRDefault="007A11B9" w:rsidP="002336DA">
      <w:pPr>
        <w:pStyle w:val="Heading2"/>
        <w:jc w:val="center"/>
        <w:rPr>
          <w:b/>
          <w:color w:val="auto"/>
        </w:rPr>
      </w:pPr>
      <w:r w:rsidRPr="002D019B">
        <w:rPr>
          <w:b/>
          <w:color w:val="auto"/>
        </w:rPr>
        <w:t>Medicaid Subc</w:t>
      </w:r>
      <w:r w:rsidR="00082A5C" w:rsidRPr="002D019B">
        <w:rPr>
          <w:b/>
          <w:color w:val="auto"/>
        </w:rPr>
        <w:t xml:space="preserve">ontract </w:t>
      </w:r>
      <w:r w:rsidR="002336DA" w:rsidRPr="002D019B">
        <w:rPr>
          <w:b/>
          <w:color w:val="auto"/>
        </w:rPr>
        <w:t>Change Log – FY19</w:t>
      </w:r>
    </w:p>
    <w:p w14:paraId="736DF3B5" w14:textId="77777777" w:rsidR="00082A5C" w:rsidRDefault="00082A5C"/>
    <w:p w14:paraId="058D4863" w14:textId="7D77AE7D" w:rsidR="009103DF" w:rsidRPr="00694490" w:rsidRDefault="009103DF">
      <w:pPr>
        <w:rPr>
          <w:b/>
        </w:rPr>
      </w:pPr>
      <w:r w:rsidRPr="00694490">
        <w:rPr>
          <w:b/>
        </w:rPr>
        <w:t>Changes throughout document</w:t>
      </w:r>
    </w:p>
    <w:p w14:paraId="181EB198" w14:textId="6B9E40F7" w:rsidR="009103DF" w:rsidRDefault="00412468" w:rsidP="009103DF">
      <w:pPr>
        <w:pStyle w:val="ListParagraph"/>
        <w:numPr>
          <w:ilvl w:val="0"/>
          <w:numId w:val="5"/>
        </w:numPr>
      </w:pPr>
      <w:r>
        <w:t xml:space="preserve">Changed </w:t>
      </w:r>
      <w:proofErr w:type="spellStart"/>
      <w:r w:rsidR="009103DF" w:rsidRPr="00412468">
        <w:rPr>
          <w:i/>
        </w:rPr>
        <w:t>CareNet</w:t>
      </w:r>
      <w:proofErr w:type="spellEnd"/>
      <w:r w:rsidR="009103DF">
        <w:t xml:space="preserve"> to </w:t>
      </w:r>
      <w:r w:rsidR="009103DF" w:rsidRPr="00412468">
        <w:rPr>
          <w:i/>
        </w:rPr>
        <w:t>REMI</w:t>
      </w:r>
    </w:p>
    <w:p w14:paraId="6C8FCD76" w14:textId="77777777" w:rsidR="009103DF" w:rsidRDefault="009A38C8" w:rsidP="009103DF">
      <w:pPr>
        <w:pStyle w:val="ListParagraph"/>
        <w:numPr>
          <w:ilvl w:val="0"/>
          <w:numId w:val="5"/>
        </w:numPr>
      </w:pPr>
      <w:r>
        <w:t xml:space="preserve">Revised OMB Reference </w:t>
      </w:r>
    </w:p>
    <w:p w14:paraId="522EB76E" w14:textId="4B114D31" w:rsidR="007A11B9" w:rsidRDefault="007A11B9" w:rsidP="009103DF">
      <w:pPr>
        <w:pStyle w:val="ListParagraph"/>
        <w:numPr>
          <w:ilvl w:val="0"/>
          <w:numId w:val="5"/>
        </w:numPr>
      </w:pPr>
      <w:r>
        <w:t>Dates to reflect FY19</w:t>
      </w:r>
    </w:p>
    <w:p w14:paraId="71CB2B50" w14:textId="49FF830A" w:rsidR="00104CAB" w:rsidRDefault="00104CAB" w:rsidP="009103DF">
      <w:pPr>
        <w:pStyle w:val="ListParagraph"/>
        <w:numPr>
          <w:ilvl w:val="0"/>
          <w:numId w:val="5"/>
        </w:numPr>
      </w:pPr>
      <w:r>
        <w:t>Added “/contract” following “employment” where applicable</w:t>
      </w:r>
    </w:p>
    <w:p w14:paraId="3685760F" w14:textId="2FDCF592" w:rsidR="00EC14DB" w:rsidRDefault="00EC14DB" w:rsidP="009103DF">
      <w:pPr>
        <w:pStyle w:val="ListParagraph"/>
        <w:numPr>
          <w:ilvl w:val="0"/>
          <w:numId w:val="5"/>
        </w:numPr>
      </w:pPr>
      <w:r>
        <w:t>Formatting (to also be reviewed once changes are accepted)</w:t>
      </w:r>
    </w:p>
    <w:p w14:paraId="06F62653" w14:textId="517C3A08" w:rsidR="003D1677" w:rsidRPr="00694490" w:rsidRDefault="003D1677">
      <w:pPr>
        <w:rPr>
          <w:b/>
        </w:rPr>
      </w:pPr>
      <w:r w:rsidRPr="00694490">
        <w:rPr>
          <w:b/>
        </w:rPr>
        <w:t>Coversheet</w:t>
      </w:r>
      <w:r w:rsidR="00C32972">
        <w:rPr>
          <w:b/>
        </w:rPr>
        <w:t xml:space="preserve"> (Pg. 1)</w:t>
      </w:r>
    </w:p>
    <w:p w14:paraId="17B1BF50" w14:textId="758471DD" w:rsidR="0027499B" w:rsidRDefault="0027499B" w:rsidP="009A38C8">
      <w:pPr>
        <w:pStyle w:val="ListParagraph"/>
        <w:numPr>
          <w:ilvl w:val="0"/>
          <w:numId w:val="7"/>
        </w:numPr>
      </w:pPr>
      <w:r>
        <w:t>Fiscal Year to 2019</w:t>
      </w:r>
    </w:p>
    <w:p w14:paraId="2C28FCCB" w14:textId="2D5B03E9" w:rsidR="003D1677" w:rsidRDefault="00694490" w:rsidP="009A38C8">
      <w:pPr>
        <w:pStyle w:val="ListParagraph"/>
        <w:numPr>
          <w:ilvl w:val="0"/>
          <w:numId w:val="7"/>
        </w:numPr>
      </w:pPr>
      <w:r>
        <w:t>Revised OMB circular reference</w:t>
      </w:r>
    </w:p>
    <w:p w14:paraId="112516C4" w14:textId="079EA961" w:rsidR="003E63EE" w:rsidRPr="00694490" w:rsidRDefault="007A11B9" w:rsidP="003E63EE">
      <w:pPr>
        <w:rPr>
          <w:b/>
        </w:rPr>
      </w:pPr>
      <w:r>
        <w:rPr>
          <w:b/>
        </w:rPr>
        <w:t>IX. Provider Services and Responsibilities</w:t>
      </w:r>
      <w:r w:rsidR="00C32972">
        <w:rPr>
          <w:b/>
        </w:rPr>
        <w:t xml:space="preserve"> (Pg. </w:t>
      </w:r>
      <w:r>
        <w:rPr>
          <w:b/>
        </w:rPr>
        <w:t>8</w:t>
      </w:r>
      <w:r w:rsidR="004B4F17">
        <w:rPr>
          <w:b/>
        </w:rPr>
        <w:t>)</w:t>
      </w:r>
    </w:p>
    <w:p w14:paraId="373BE191" w14:textId="2E47306E" w:rsidR="009103DF" w:rsidRDefault="00B8110A" w:rsidP="007A11B9">
      <w:pPr>
        <w:ind w:left="360"/>
      </w:pPr>
      <w:r>
        <w:t>B</w:t>
      </w:r>
      <w:r w:rsidR="007A11B9">
        <w:t xml:space="preserve">. Added language regarding the utilization of approved regionally standardized templates </w:t>
      </w:r>
    </w:p>
    <w:p w14:paraId="2F35AEE9" w14:textId="57C2E9F5" w:rsidR="00A9442F" w:rsidRPr="007A11B9" w:rsidRDefault="007A11B9" w:rsidP="00A9442F">
      <w:pPr>
        <w:rPr>
          <w:b/>
        </w:rPr>
      </w:pPr>
      <w:r>
        <w:rPr>
          <w:b/>
        </w:rPr>
        <w:t>XI. Provider Service Access, Preauthorization, and UM</w:t>
      </w:r>
      <w:r w:rsidR="002D019B">
        <w:rPr>
          <w:b/>
        </w:rPr>
        <w:t xml:space="preserve"> (Pg. 10)</w:t>
      </w:r>
    </w:p>
    <w:p w14:paraId="7BB6509F" w14:textId="346C5A8C" w:rsidR="007A11B9" w:rsidRDefault="007A11B9" w:rsidP="002D019B">
      <w:pPr>
        <w:pStyle w:val="ListParagraph"/>
        <w:numPr>
          <w:ilvl w:val="0"/>
          <w:numId w:val="22"/>
        </w:numPr>
      </w:pPr>
      <w:r>
        <w:t>Added parity</w:t>
      </w:r>
      <w:r w:rsidR="00EC14DB">
        <w:t xml:space="preserve"> references</w:t>
      </w:r>
      <w:r>
        <w:t xml:space="preserve"> </w:t>
      </w:r>
    </w:p>
    <w:p w14:paraId="268EDBD6" w14:textId="7F5DE0E2" w:rsidR="00B8110A" w:rsidRPr="00694490" w:rsidRDefault="007A11B9" w:rsidP="00ED524E">
      <w:pPr>
        <w:rPr>
          <w:b/>
        </w:rPr>
      </w:pPr>
      <w:r>
        <w:rPr>
          <w:b/>
        </w:rPr>
        <w:t>X</w:t>
      </w:r>
      <w:r w:rsidR="00B8110A" w:rsidRPr="00694490">
        <w:rPr>
          <w:b/>
        </w:rPr>
        <w:t>V</w:t>
      </w:r>
      <w:r>
        <w:rPr>
          <w:b/>
        </w:rPr>
        <w:t>I</w:t>
      </w:r>
      <w:r w:rsidR="00B8110A" w:rsidRPr="00694490">
        <w:rPr>
          <w:b/>
        </w:rPr>
        <w:t xml:space="preserve">. </w:t>
      </w:r>
      <w:r>
        <w:rPr>
          <w:b/>
        </w:rPr>
        <w:t xml:space="preserve">Quality Improvement </w:t>
      </w:r>
      <w:r w:rsidR="004B4F17">
        <w:rPr>
          <w:b/>
        </w:rPr>
        <w:t>(Pg.</w:t>
      </w:r>
      <w:r w:rsidR="0029114E">
        <w:rPr>
          <w:b/>
        </w:rPr>
        <w:t>22</w:t>
      </w:r>
      <w:r w:rsidR="004B4F17">
        <w:rPr>
          <w:b/>
        </w:rPr>
        <w:t>)</w:t>
      </w:r>
    </w:p>
    <w:p w14:paraId="1EF38D15" w14:textId="726787C5" w:rsidR="00B8110A" w:rsidRDefault="00EC14DB" w:rsidP="007F6698">
      <w:pPr>
        <w:ind w:left="360"/>
      </w:pPr>
      <w:r>
        <w:t>E. Added</w:t>
      </w:r>
      <w:r w:rsidR="007F6698">
        <w:t xml:space="preserve"> language regarding program integrity requirements</w:t>
      </w:r>
    </w:p>
    <w:p w14:paraId="48E0C458" w14:textId="759B2582" w:rsidR="00ED524E" w:rsidRPr="00694490" w:rsidRDefault="007F6698" w:rsidP="00ED524E">
      <w:pPr>
        <w:rPr>
          <w:b/>
        </w:rPr>
      </w:pPr>
      <w:r>
        <w:rPr>
          <w:b/>
        </w:rPr>
        <w:t>X</w:t>
      </w:r>
      <w:r w:rsidR="00B8110A" w:rsidRPr="00694490">
        <w:rPr>
          <w:b/>
        </w:rPr>
        <w:t>V</w:t>
      </w:r>
      <w:r>
        <w:rPr>
          <w:b/>
        </w:rPr>
        <w:t>I</w:t>
      </w:r>
      <w:r w:rsidR="00B8110A" w:rsidRPr="00694490">
        <w:rPr>
          <w:b/>
        </w:rPr>
        <w:t xml:space="preserve">I. </w:t>
      </w:r>
      <w:r>
        <w:rPr>
          <w:b/>
        </w:rPr>
        <w:t>Reporting Requirements (</w:t>
      </w:r>
      <w:r w:rsidR="004B4F17">
        <w:rPr>
          <w:b/>
        </w:rPr>
        <w:t>Pg. 22</w:t>
      </w:r>
      <w:r w:rsidR="0030382B">
        <w:rPr>
          <w:b/>
        </w:rPr>
        <w:t>)</w:t>
      </w:r>
    </w:p>
    <w:p w14:paraId="1A1554F8" w14:textId="3ABB6A4F" w:rsidR="00B8110A" w:rsidRDefault="007F6698" w:rsidP="007F6698">
      <w:pPr>
        <w:pStyle w:val="ListParagraph"/>
        <w:numPr>
          <w:ilvl w:val="0"/>
          <w:numId w:val="14"/>
        </w:numPr>
        <w:ind w:left="630" w:hanging="270"/>
      </w:pPr>
      <w:r>
        <w:t xml:space="preserve">Added language regarding program integrity </w:t>
      </w:r>
    </w:p>
    <w:p w14:paraId="2E4CD54F" w14:textId="5479531F" w:rsidR="00B81BB0" w:rsidRPr="00F17706" w:rsidRDefault="007F6698" w:rsidP="00B81BB0">
      <w:pPr>
        <w:rPr>
          <w:b/>
        </w:rPr>
      </w:pPr>
      <w:r>
        <w:rPr>
          <w:b/>
        </w:rPr>
        <w:t>XVIII. Program and Financial Books . . .</w:t>
      </w:r>
      <w:r w:rsidR="00232885">
        <w:rPr>
          <w:b/>
        </w:rPr>
        <w:t xml:space="preserve"> (Pg. </w:t>
      </w:r>
      <w:r>
        <w:rPr>
          <w:b/>
        </w:rPr>
        <w:t>25</w:t>
      </w:r>
      <w:r w:rsidR="0030382B">
        <w:rPr>
          <w:b/>
        </w:rPr>
        <w:t>)</w:t>
      </w:r>
    </w:p>
    <w:p w14:paraId="19DC632E" w14:textId="590E3663" w:rsidR="00B81BB0" w:rsidRDefault="007F6698" w:rsidP="00B81BB0">
      <w:pPr>
        <w:pStyle w:val="ListParagraph"/>
        <w:numPr>
          <w:ilvl w:val="0"/>
          <w:numId w:val="10"/>
        </w:numPr>
      </w:pPr>
      <w:r>
        <w:t>Added E and F, right to audit requirements based on HSAG review/feedback</w:t>
      </w:r>
    </w:p>
    <w:p w14:paraId="4BC9CD63" w14:textId="4F893C94" w:rsidR="004B045B" w:rsidRPr="00F836DC" w:rsidRDefault="007F6698" w:rsidP="004B045B">
      <w:pPr>
        <w:rPr>
          <w:b/>
        </w:rPr>
      </w:pPr>
      <w:r>
        <w:rPr>
          <w:b/>
        </w:rPr>
        <w:t>XXXIV. Assignment (Pg. 3</w:t>
      </w:r>
      <w:r w:rsidR="0029114E">
        <w:rPr>
          <w:b/>
        </w:rPr>
        <w:t>9</w:t>
      </w:r>
      <w:r w:rsidR="0030382B">
        <w:rPr>
          <w:b/>
        </w:rPr>
        <w:t>)</w:t>
      </w:r>
    </w:p>
    <w:p w14:paraId="56ED765B" w14:textId="3AA78058" w:rsidR="004B045B" w:rsidRDefault="007F6698" w:rsidP="004B045B">
      <w:pPr>
        <w:pStyle w:val="ListParagraph"/>
        <w:numPr>
          <w:ilvl w:val="0"/>
          <w:numId w:val="12"/>
        </w:numPr>
      </w:pPr>
      <w:r>
        <w:t xml:space="preserve">Revised language based on HSAG review/feedback. </w:t>
      </w:r>
    </w:p>
    <w:p w14:paraId="46F373A1" w14:textId="04DAF153" w:rsidR="007F6698" w:rsidRDefault="007F6698" w:rsidP="004B045B">
      <w:pPr>
        <w:pStyle w:val="ListParagraph"/>
        <w:numPr>
          <w:ilvl w:val="0"/>
          <w:numId w:val="12"/>
        </w:numPr>
      </w:pPr>
      <w:r>
        <w:t>Deleted language on provider listing and moved to delegation grid under provider network.</w:t>
      </w:r>
    </w:p>
    <w:p w14:paraId="163F879A" w14:textId="77777777" w:rsidR="002336DA" w:rsidRDefault="002336DA">
      <w:pPr>
        <w:rPr>
          <w:b/>
        </w:rPr>
      </w:pPr>
      <w:r>
        <w:rPr>
          <w:b/>
        </w:rPr>
        <w:br w:type="page"/>
      </w:r>
    </w:p>
    <w:p w14:paraId="5DB3D098" w14:textId="77777777" w:rsidR="002336DA" w:rsidRDefault="002336DA" w:rsidP="004B045B">
      <w:pPr>
        <w:rPr>
          <w:b/>
        </w:rPr>
      </w:pPr>
    </w:p>
    <w:p w14:paraId="2E3B9A89" w14:textId="5EE5EAFB" w:rsidR="004B045B" w:rsidRDefault="007F6698" w:rsidP="004B045B">
      <w:pPr>
        <w:rPr>
          <w:b/>
        </w:rPr>
      </w:pPr>
      <w:r>
        <w:rPr>
          <w:b/>
        </w:rPr>
        <w:t>Exhibit A – Delegation Grid</w:t>
      </w:r>
      <w:r w:rsidR="0030382B">
        <w:rPr>
          <w:b/>
        </w:rPr>
        <w:t xml:space="preserve"> (</w:t>
      </w:r>
      <w:r>
        <w:rPr>
          <w:b/>
        </w:rPr>
        <w:t xml:space="preserve">Pg. </w:t>
      </w:r>
      <w:r w:rsidR="0030382B">
        <w:rPr>
          <w:b/>
        </w:rPr>
        <w:t>4</w:t>
      </w:r>
      <w:r>
        <w:rPr>
          <w:b/>
        </w:rPr>
        <w:t>1-5</w:t>
      </w:r>
      <w:r w:rsidR="0029114E">
        <w:rPr>
          <w:b/>
        </w:rPr>
        <w:t>8</w:t>
      </w:r>
      <w:r w:rsidR="0030382B">
        <w:rPr>
          <w:b/>
        </w:rPr>
        <w:t>)</w:t>
      </w:r>
    </w:p>
    <w:p w14:paraId="14CD3744" w14:textId="4C51D628" w:rsidR="007F6698" w:rsidRPr="002336DA" w:rsidRDefault="007F6698" w:rsidP="002336DA">
      <w:pPr>
        <w:pStyle w:val="ListParagraph"/>
        <w:numPr>
          <w:ilvl w:val="0"/>
          <w:numId w:val="17"/>
        </w:numPr>
        <w:ind w:hanging="360"/>
      </w:pPr>
      <w:r w:rsidRPr="002336DA">
        <w:t>Customer Services</w:t>
      </w:r>
    </w:p>
    <w:p w14:paraId="7A91A175" w14:textId="5178FE47" w:rsidR="007F6698" w:rsidRPr="002336DA" w:rsidRDefault="007F6698" w:rsidP="007F6698">
      <w:pPr>
        <w:pStyle w:val="ListParagraph"/>
        <w:numPr>
          <w:ilvl w:val="1"/>
          <w:numId w:val="17"/>
        </w:numPr>
      </w:pPr>
      <w:r w:rsidRPr="002336DA">
        <w:t xml:space="preserve">Added language on hours of operation </w:t>
      </w:r>
    </w:p>
    <w:p w14:paraId="29BFC38F" w14:textId="51CA894E" w:rsidR="007F6698" w:rsidRPr="002336DA" w:rsidRDefault="007F6698" w:rsidP="007F6698">
      <w:pPr>
        <w:pStyle w:val="ListParagraph"/>
        <w:numPr>
          <w:ilvl w:val="1"/>
          <w:numId w:val="17"/>
        </w:numPr>
      </w:pPr>
      <w:r w:rsidRPr="002336DA">
        <w:t>Revised language within Recipient Rights section</w:t>
      </w:r>
    </w:p>
    <w:p w14:paraId="177B7800" w14:textId="5AF5649B" w:rsidR="007F6698" w:rsidRPr="002336DA" w:rsidRDefault="007F6698" w:rsidP="007F6698">
      <w:pPr>
        <w:pStyle w:val="ListParagraph"/>
        <w:numPr>
          <w:ilvl w:val="1"/>
          <w:numId w:val="17"/>
        </w:numPr>
      </w:pPr>
      <w:r w:rsidRPr="002336DA">
        <w:t xml:space="preserve">Revised language on provider listing requirements, consumer notice requirements, and customer handbook. </w:t>
      </w:r>
    </w:p>
    <w:p w14:paraId="13217676" w14:textId="77777777" w:rsidR="00B24671" w:rsidRPr="002336DA" w:rsidRDefault="00B24671" w:rsidP="00B24671">
      <w:pPr>
        <w:pStyle w:val="ListParagraph"/>
        <w:ind w:left="1440"/>
      </w:pPr>
    </w:p>
    <w:p w14:paraId="75F8DBEA" w14:textId="1BD20CB1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General Management</w:t>
      </w:r>
    </w:p>
    <w:p w14:paraId="2D4F978F" w14:textId="52F72E76" w:rsidR="00B24671" w:rsidRPr="002336DA" w:rsidRDefault="00104CAB" w:rsidP="00B24671">
      <w:pPr>
        <w:pStyle w:val="ListParagraph"/>
        <w:numPr>
          <w:ilvl w:val="1"/>
          <w:numId w:val="17"/>
        </w:numPr>
      </w:pPr>
      <w:r>
        <w:t>Added “Consumer” before “Advisory Council” in last section of page</w:t>
      </w:r>
    </w:p>
    <w:p w14:paraId="3DD661D4" w14:textId="77777777" w:rsidR="00B24671" w:rsidRPr="002336DA" w:rsidRDefault="00B24671" w:rsidP="00B24671">
      <w:pPr>
        <w:pStyle w:val="ListParagraph"/>
        <w:ind w:left="1440"/>
      </w:pPr>
    </w:p>
    <w:p w14:paraId="60C40FDF" w14:textId="77BD0AAE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Financial Management</w:t>
      </w:r>
    </w:p>
    <w:p w14:paraId="2A4FAEE5" w14:textId="6473CB12" w:rsidR="00B24671" w:rsidRPr="002336DA" w:rsidRDefault="00B24671" w:rsidP="00B24671">
      <w:pPr>
        <w:pStyle w:val="ListParagraph"/>
        <w:numPr>
          <w:ilvl w:val="1"/>
          <w:numId w:val="17"/>
        </w:numPr>
      </w:pPr>
      <w:r w:rsidRPr="002336DA">
        <w:t>No Changes</w:t>
      </w:r>
    </w:p>
    <w:p w14:paraId="49424F33" w14:textId="77777777" w:rsidR="00B24671" w:rsidRPr="002336DA" w:rsidRDefault="00B24671" w:rsidP="00B24671">
      <w:pPr>
        <w:pStyle w:val="ListParagraph"/>
        <w:ind w:left="1440"/>
      </w:pPr>
    </w:p>
    <w:p w14:paraId="6B5C1E48" w14:textId="7297668D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Information Systems Management</w:t>
      </w:r>
    </w:p>
    <w:p w14:paraId="354620AA" w14:textId="0FE53351" w:rsidR="00B24671" w:rsidRPr="002336DA" w:rsidRDefault="00B24671" w:rsidP="00B24671">
      <w:pPr>
        <w:pStyle w:val="ListParagraph"/>
        <w:numPr>
          <w:ilvl w:val="1"/>
          <w:numId w:val="17"/>
        </w:numPr>
      </w:pPr>
      <w:r w:rsidRPr="002336DA">
        <w:t>No Changes</w:t>
      </w:r>
    </w:p>
    <w:p w14:paraId="66EE7175" w14:textId="77777777" w:rsidR="00B24671" w:rsidRPr="002336DA" w:rsidRDefault="00B24671" w:rsidP="00B24671">
      <w:pPr>
        <w:pStyle w:val="ListParagraph"/>
        <w:ind w:left="1440"/>
      </w:pPr>
    </w:p>
    <w:p w14:paraId="2566BF8D" w14:textId="6D18FE28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Jail Diversion</w:t>
      </w:r>
    </w:p>
    <w:p w14:paraId="2272C7B6" w14:textId="41B36D3E" w:rsidR="00B24671" w:rsidRPr="002336DA" w:rsidRDefault="00B24671" w:rsidP="00B24671">
      <w:pPr>
        <w:pStyle w:val="ListParagraph"/>
        <w:numPr>
          <w:ilvl w:val="1"/>
          <w:numId w:val="17"/>
        </w:numPr>
      </w:pPr>
      <w:r w:rsidRPr="002336DA">
        <w:t>No Changes</w:t>
      </w:r>
    </w:p>
    <w:p w14:paraId="1B72CD66" w14:textId="77777777" w:rsidR="00B24671" w:rsidRPr="002336DA" w:rsidRDefault="00B24671" w:rsidP="00B24671">
      <w:pPr>
        <w:pStyle w:val="ListParagraph"/>
        <w:ind w:left="1440"/>
      </w:pPr>
    </w:p>
    <w:p w14:paraId="7798B66D" w14:textId="0527F4D3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Person Centered Planning</w:t>
      </w:r>
    </w:p>
    <w:p w14:paraId="68E7FB25" w14:textId="02367B4D" w:rsidR="00B24671" w:rsidRPr="002336DA" w:rsidRDefault="00B24671" w:rsidP="002336DA">
      <w:pPr>
        <w:pStyle w:val="ListParagraph"/>
        <w:numPr>
          <w:ilvl w:val="0"/>
          <w:numId w:val="20"/>
        </w:numPr>
        <w:ind w:left="720"/>
      </w:pPr>
      <w:r w:rsidRPr="002336DA">
        <w:t>No Changes</w:t>
      </w:r>
    </w:p>
    <w:p w14:paraId="184AA206" w14:textId="77777777" w:rsidR="00B24671" w:rsidRPr="002336DA" w:rsidRDefault="00B24671" w:rsidP="00B24671">
      <w:pPr>
        <w:pStyle w:val="ListParagraph"/>
        <w:ind w:left="1440"/>
      </w:pPr>
    </w:p>
    <w:p w14:paraId="23EB8AA4" w14:textId="6F7BB341" w:rsidR="007F6698" w:rsidRPr="002336DA" w:rsidRDefault="007F6698" w:rsidP="002336DA">
      <w:pPr>
        <w:pStyle w:val="ListParagraph"/>
        <w:numPr>
          <w:ilvl w:val="0"/>
          <w:numId w:val="17"/>
        </w:numPr>
        <w:ind w:hanging="360"/>
      </w:pPr>
      <w:r w:rsidRPr="002336DA">
        <w:t>Provider Network</w:t>
      </w:r>
    </w:p>
    <w:p w14:paraId="4209EEC0" w14:textId="643DAEA7" w:rsidR="00B24671" w:rsidRDefault="00B24671" w:rsidP="002336DA">
      <w:pPr>
        <w:pStyle w:val="ListParagraph"/>
        <w:numPr>
          <w:ilvl w:val="0"/>
          <w:numId w:val="19"/>
        </w:numPr>
        <w:ind w:left="720" w:hanging="360"/>
      </w:pPr>
      <w:r w:rsidRPr="002336DA">
        <w:t>Revisions from FY18 amended delegation grid shown, specific to standardized FI contract and monitoring protocol</w:t>
      </w:r>
    </w:p>
    <w:p w14:paraId="2D621A08" w14:textId="38DDD2CB" w:rsidR="00104CAB" w:rsidRPr="002336DA" w:rsidRDefault="00104CAB" w:rsidP="002336DA">
      <w:pPr>
        <w:pStyle w:val="ListParagraph"/>
        <w:numPr>
          <w:ilvl w:val="0"/>
          <w:numId w:val="19"/>
        </w:numPr>
        <w:ind w:left="720" w:hanging="360"/>
      </w:pPr>
      <w:r>
        <w:t>Replaced “accrediting” with “credentialing”</w:t>
      </w:r>
    </w:p>
    <w:p w14:paraId="6142281E" w14:textId="124967B9" w:rsidR="00B24671" w:rsidRPr="002336DA" w:rsidRDefault="00B24671" w:rsidP="002336DA">
      <w:pPr>
        <w:pStyle w:val="ListParagraph"/>
        <w:numPr>
          <w:ilvl w:val="0"/>
          <w:numId w:val="19"/>
        </w:numPr>
        <w:ind w:left="720" w:hanging="360"/>
      </w:pPr>
      <w:r w:rsidRPr="002336DA">
        <w:t>Moved monthly provider directory listing requirement to delegation grid</w:t>
      </w:r>
    </w:p>
    <w:p w14:paraId="251CD2F7" w14:textId="77777777" w:rsidR="00B24671" w:rsidRPr="002336DA" w:rsidRDefault="00B24671" w:rsidP="00B24671">
      <w:pPr>
        <w:pStyle w:val="ListParagraph"/>
        <w:ind w:left="1080"/>
      </w:pPr>
    </w:p>
    <w:p w14:paraId="206EA12F" w14:textId="6BEE6A26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Quality Management</w:t>
      </w:r>
    </w:p>
    <w:p w14:paraId="346B1E21" w14:textId="5FE46DAC" w:rsidR="00B24671" w:rsidRPr="002336DA" w:rsidRDefault="00B24671" w:rsidP="00B24671">
      <w:pPr>
        <w:pStyle w:val="ListParagraph"/>
        <w:numPr>
          <w:ilvl w:val="1"/>
          <w:numId w:val="17"/>
        </w:numPr>
      </w:pPr>
      <w:r w:rsidRPr="002336DA">
        <w:t>No Changes</w:t>
      </w:r>
    </w:p>
    <w:p w14:paraId="59503E91" w14:textId="77777777" w:rsidR="00B24671" w:rsidRPr="002336DA" w:rsidRDefault="00B24671" w:rsidP="00B24671">
      <w:pPr>
        <w:pStyle w:val="ListParagraph"/>
        <w:ind w:left="1440"/>
      </w:pPr>
    </w:p>
    <w:p w14:paraId="7A5099B3" w14:textId="2F11757C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 xml:space="preserve">Self-Determination </w:t>
      </w:r>
    </w:p>
    <w:p w14:paraId="18BA59C9" w14:textId="5F1ED17B" w:rsidR="00B24671" w:rsidRPr="002336DA" w:rsidRDefault="00B24671" w:rsidP="00B24671">
      <w:pPr>
        <w:pStyle w:val="ListParagraph"/>
        <w:numPr>
          <w:ilvl w:val="1"/>
          <w:numId w:val="17"/>
        </w:numPr>
      </w:pPr>
      <w:r w:rsidRPr="002336DA">
        <w:t>No Changes</w:t>
      </w:r>
    </w:p>
    <w:p w14:paraId="3C57446F" w14:textId="77777777" w:rsidR="00B24671" w:rsidRPr="002336DA" w:rsidRDefault="00B24671" w:rsidP="00B24671">
      <w:pPr>
        <w:pStyle w:val="ListParagraph"/>
        <w:ind w:left="1440"/>
      </w:pPr>
    </w:p>
    <w:p w14:paraId="2DE76B42" w14:textId="6E7FA6AA" w:rsidR="00B24671" w:rsidRPr="002336DA" w:rsidRDefault="00B24671" w:rsidP="002336DA">
      <w:pPr>
        <w:pStyle w:val="ListParagraph"/>
        <w:numPr>
          <w:ilvl w:val="0"/>
          <w:numId w:val="17"/>
        </w:numPr>
        <w:ind w:hanging="360"/>
      </w:pPr>
      <w:r w:rsidRPr="002336DA">
        <w:t>Utilization Management</w:t>
      </w:r>
    </w:p>
    <w:p w14:paraId="3229BFCB" w14:textId="58358E7A" w:rsidR="00B24671" w:rsidRPr="002336DA" w:rsidRDefault="0037186A" w:rsidP="00B24671">
      <w:pPr>
        <w:pStyle w:val="ListParagraph"/>
        <w:numPr>
          <w:ilvl w:val="1"/>
          <w:numId w:val="17"/>
        </w:numPr>
      </w:pPr>
      <w:r>
        <w:t xml:space="preserve">Removed reference to SUD section </w:t>
      </w:r>
    </w:p>
    <w:p w14:paraId="47C0EECA" w14:textId="77777777" w:rsidR="002336DA" w:rsidRDefault="002336DA">
      <w:pPr>
        <w:rPr>
          <w:b/>
        </w:rPr>
      </w:pPr>
      <w:r>
        <w:rPr>
          <w:b/>
        </w:rPr>
        <w:br w:type="page"/>
      </w:r>
    </w:p>
    <w:p w14:paraId="36A7931B" w14:textId="77777777" w:rsidR="002336DA" w:rsidRDefault="002336DA" w:rsidP="002336DA">
      <w:pPr>
        <w:rPr>
          <w:b/>
        </w:rPr>
      </w:pPr>
    </w:p>
    <w:p w14:paraId="10382F45" w14:textId="6EFFE85D" w:rsidR="00082A5C" w:rsidRPr="00F836DC" w:rsidRDefault="004A661D" w:rsidP="002336DA">
      <w:pPr>
        <w:rPr>
          <w:b/>
        </w:rPr>
      </w:pPr>
      <w:r>
        <w:rPr>
          <w:b/>
        </w:rPr>
        <w:t>Exhibit C</w:t>
      </w:r>
      <w:r w:rsidR="00082A5C" w:rsidRPr="00F836DC">
        <w:rPr>
          <w:b/>
        </w:rPr>
        <w:t xml:space="preserve"> – </w:t>
      </w:r>
      <w:r w:rsidR="009946E1" w:rsidRPr="00F836DC">
        <w:rPr>
          <w:b/>
        </w:rPr>
        <w:t>Disclosure of Ownership, Control, and Criminal Convictions</w:t>
      </w:r>
      <w:r w:rsidR="00BA3CFA">
        <w:rPr>
          <w:b/>
        </w:rPr>
        <w:t xml:space="preserve"> (Pg. </w:t>
      </w:r>
      <w:r w:rsidR="0029114E">
        <w:rPr>
          <w:b/>
        </w:rPr>
        <w:t>60</w:t>
      </w:r>
      <w:r>
        <w:rPr>
          <w:b/>
        </w:rPr>
        <w:t>-6</w:t>
      </w:r>
      <w:r w:rsidR="0029114E">
        <w:rPr>
          <w:b/>
        </w:rPr>
        <w:t>8</w:t>
      </w:r>
      <w:r w:rsidR="00BA3CFA">
        <w:rPr>
          <w:b/>
        </w:rPr>
        <w:t>)</w:t>
      </w:r>
    </w:p>
    <w:p w14:paraId="3B76808D" w14:textId="03220FA4" w:rsidR="005A4870" w:rsidRDefault="005A4870" w:rsidP="002336DA">
      <w:pPr>
        <w:pStyle w:val="ListParagraph"/>
        <w:numPr>
          <w:ilvl w:val="0"/>
          <w:numId w:val="12"/>
        </w:numPr>
      </w:pPr>
      <w:r>
        <w:t>No changes</w:t>
      </w:r>
      <w:r w:rsidR="00BA3CFA">
        <w:t xml:space="preserve"> to form; added to contract to ensure annual update of disclosure</w:t>
      </w:r>
    </w:p>
    <w:p w14:paraId="73AC4550" w14:textId="2106B285" w:rsidR="00082A5C" w:rsidRPr="00F836DC" w:rsidRDefault="004A661D" w:rsidP="002336DA">
      <w:pPr>
        <w:rPr>
          <w:b/>
        </w:rPr>
      </w:pPr>
      <w:r>
        <w:rPr>
          <w:b/>
        </w:rPr>
        <w:t>Exhibit D - BAA</w:t>
      </w:r>
      <w:r w:rsidR="009946E1" w:rsidRPr="00F836DC">
        <w:rPr>
          <w:b/>
        </w:rPr>
        <w:t xml:space="preserve"> </w:t>
      </w:r>
      <w:r>
        <w:rPr>
          <w:b/>
        </w:rPr>
        <w:t>(Pg. 6</w:t>
      </w:r>
      <w:r w:rsidR="0029114E">
        <w:rPr>
          <w:b/>
        </w:rPr>
        <w:t>9</w:t>
      </w:r>
      <w:r>
        <w:rPr>
          <w:b/>
        </w:rPr>
        <w:t>-7</w:t>
      </w:r>
      <w:r w:rsidR="0029114E">
        <w:rPr>
          <w:b/>
        </w:rPr>
        <w:t>6</w:t>
      </w:r>
      <w:r>
        <w:rPr>
          <w:b/>
        </w:rPr>
        <w:t>)</w:t>
      </w:r>
    </w:p>
    <w:p w14:paraId="251A5C9E" w14:textId="35D14D73" w:rsidR="004A661D" w:rsidRPr="004A661D" w:rsidRDefault="004A661D" w:rsidP="004A661D">
      <w:pPr>
        <w:pStyle w:val="ListParagraph"/>
        <w:numPr>
          <w:ilvl w:val="1"/>
          <w:numId w:val="17"/>
        </w:numPr>
        <w:rPr>
          <w:b/>
        </w:rPr>
      </w:pPr>
      <w:r>
        <w:t>No Changes</w:t>
      </w:r>
    </w:p>
    <w:p w14:paraId="399511B1" w14:textId="18FB67E5" w:rsidR="004A661D" w:rsidRDefault="004A661D" w:rsidP="002336DA">
      <w:pPr>
        <w:rPr>
          <w:b/>
        </w:rPr>
      </w:pPr>
      <w:r>
        <w:rPr>
          <w:b/>
        </w:rPr>
        <w:t>Exhibit E – Training Grid (Pg. 7</w:t>
      </w:r>
      <w:r w:rsidR="0029114E">
        <w:rPr>
          <w:b/>
        </w:rPr>
        <w:t>7</w:t>
      </w:r>
      <w:r>
        <w:rPr>
          <w:b/>
        </w:rPr>
        <w:t>)</w:t>
      </w:r>
    </w:p>
    <w:p w14:paraId="70BDC938" w14:textId="06B20B43" w:rsidR="00EA2995" w:rsidRDefault="00EA2995" w:rsidP="004A661D">
      <w:pPr>
        <w:pStyle w:val="ListParagraph"/>
        <w:numPr>
          <w:ilvl w:val="1"/>
          <w:numId w:val="17"/>
        </w:numPr>
      </w:pPr>
    </w:p>
    <w:p w14:paraId="1A0ADB40" w14:textId="5A52FDC9" w:rsidR="00EA2995" w:rsidRDefault="00EA2995" w:rsidP="004A661D">
      <w:pPr>
        <w:pStyle w:val="ListParagraph"/>
        <w:numPr>
          <w:ilvl w:val="1"/>
          <w:numId w:val="17"/>
        </w:numPr>
      </w:pPr>
      <w:r>
        <w:t>Added SUD Treatment and SUD Prevention provider requirements</w:t>
      </w:r>
      <w:r w:rsidR="002C22B3">
        <w:t>.</w:t>
      </w:r>
    </w:p>
    <w:p w14:paraId="5FD5B273" w14:textId="24D610A5" w:rsidR="00EA2995" w:rsidRDefault="00EA2995" w:rsidP="004A661D">
      <w:pPr>
        <w:pStyle w:val="ListParagraph"/>
        <w:numPr>
          <w:ilvl w:val="1"/>
          <w:numId w:val="17"/>
        </w:numPr>
      </w:pPr>
      <w:r>
        <w:t>IDDT/COD – previously was listed as ‘if necessary’; recommend Initial COD training for Primary Service Providers and Individual/Group Therapists.  Rationale: COD is so prevalent among consumers served.</w:t>
      </w:r>
    </w:p>
    <w:p w14:paraId="5694AA0E" w14:textId="384A52FC" w:rsidR="00EA2995" w:rsidRDefault="00EA2995" w:rsidP="004A661D">
      <w:pPr>
        <w:pStyle w:val="ListParagraph"/>
        <w:numPr>
          <w:ilvl w:val="1"/>
          <w:numId w:val="17"/>
        </w:numPr>
      </w:pPr>
      <w:r>
        <w:t xml:space="preserve">Medication Administration – previously listed as ‘if necessary’; recommend changing to ‘if passing meds’ (note: would expect to see this job requirement in a position description). Rationale: clarifies expectation of when the training is necessary. </w:t>
      </w:r>
    </w:p>
    <w:p w14:paraId="10C2A62E" w14:textId="3CDF00F4" w:rsidR="00EA2995" w:rsidRDefault="00EA2995" w:rsidP="004A661D">
      <w:pPr>
        <w:pStyle w:val="ListParagraph"/>
        <w:numPr>
          <w:ilvl w:val="1"/>
          <w:numId w:val="17"/>
        </w:numPr>
      </w:pPr>
      <w:r>
        <w:t>Non-Physical Intervention – previously listed as ‘if necessary’; recommend making it an initial requirement</w:t>
      </w:r>
      <w:r w:rsidR="002C22B3">
        <w:t>.</w:t>
      </w:r>
    </w:p>
    <w:p w14:paraId="462A02A8" w14:textId="69767188" w:rsidR="00EA2995" w:rsidRDefault="00EA2995" w:rsidP="00EA2995">
      <w:pPr>
        <w:pStyle w:val="ListParagraph"/>
        <w:numPr>
          <w:ilvl w:val="1"/>
          <w:numId w:val="17"/>
        </w:numPr>
      </w:pPr>
      <w:r>
        <w:t>Trauma Informed Care -</w:t>
      </w:r>
      <w:r w:rsidRPr="00EA2995">
        <w:t xml:space="preserve"> recommended adding this category for all staff types; See MDHHS/CMH GF Contract Attachment C6.9.9.</w:t>
      </w:r>
    </w:p>
    <w:p w14:paraId="2CACA3AB" w14:textId="2EAFECC5" w:rsidR="00EA2995" w:rsidRDefault="00EA2995" w:rsidP="00EA2995">
      <w:pPr>
        <w:pStyle w:val="ListParagraph"/>
        <w:numPr>
          <w:ilvl w:val="1"/>
          <w:numId w:val="17"/>
        </w:numPr>
      </w:pPr>
      <w:r>
        <w:t xml:space="preserve">Culture of Gentleness – previously was listed as ‘if necessary’; recommending making an initial requirement based on consumers IPOS.  Rationale: </w:t>
      </w:r>
      <w:r w:rsidRPr="00EA2995">
        <w:t>Teaches staff to work with challenging behaviors; approach clients using a positive support plan vs. more restrictive means</w:t>
      </w:r>
      <w:r>
        <w:t>; with HCBS and consumer choice, likelihood of increased issues</w:t>
      </w:r>
      <w:r w:rsidRPr="00EA2995">
        <w:t>.</w:t>
      </w:r>
    </w:p>
    <w:p w14:paraId="2E1B0B26" w14:textId="5EC38E64" w:rsidR="00553C97" w:rsidRDefault="00F352F4" w:rsidP="00EA2995">
      <w:pPr>
        <w:pStyle w:val="ListParagraph"/>
        <w:numPr>
          <w:ilvl w:val="1"/>
          <w:numId w:val="17"/>
        </w:numPr>
      </w:pPr>
      <w:r>
        <w:t xml:space="preserve">LOCUS – Recommend adding this to any clinician working with MI-adults as an initial requirement.  Rationale: requirement to complete standardized assessment with specific population.  </w:t>
      </w:r>
    </w:p>
    <w:p w14:paraId="0F3A7F21" w14:textId="03E47345" w:rsidR="00562D75" w:rsidRDefault="005E67A2" w:rsidP="00EA2995">
      <w:pPr>
        <w:pStyle w:val="ListParagraph"/>
        <w:numPr>
          <w:ilvl w:val="1"/>
          <w:numId w:val="17"/>
        </w:numPr>
      </w:pPr>
      <w:r>
        <w:t xml:space="preserve">Understanding the </w:t>
      </w:r>
      <w:r w:rsidR="00562D75">
        <w:t>SIS – recommend adding a training for Supports Coordinators and Case Managers</w:t>
      </w:r>
      <w:r>
        <w:t xml:space="preserve"> as an initial training</w:t>
      </w:r>
      <w:r w:rsidR="00562D75">
        <w:t xml:space="preserve">.  This training is </w:t>
      </w:r>
      <w:r w:rsidR="00562D75" w:rsidRPr="009C47F7">
        <w:rPr>
          <w:b/>
        </w:rPr>
        <w:t>not</w:t>
      </w:r>
      <w:r w:rsidR="00562D75">
        <w:t xml:space="preserve"> </w:t>
      </w:r>
      <w:r>
        <w:t xml:space="preserve">on how </w:t>
      </w:r>
      <w:r w:rsidR="00562D75">
        <w:t xml:space="preserve">to administer the SIS rather to help staff understand </w:t>
      </w:r>
      <w:r>
        <w:t xml:space="preserve">what the SIS is used for and how its results should be incorporated into the PCP.  MSHN has a training developed that will be made available to CMHSPs.  </w:t>
      </w:r>
    </w:p>
    <w:p w14:paraId="17BB0D16" w14:textId="3D7757CD" w:rsidR="004A661D" w:rsidRPr="004A661D" w:rsidRDefault="004A661D" w:rsidP="002336DA">
      <w:pPr>
        <w:rPr>
          <w:b/>
        </w:rPr>
      </w:pPr>
      <w:r>
        <w:rPr>
          <w:b/>
        </w:rPr>
        <w:t xml:space="preserve">Exhibit F - </w:t>
      </w:r>
      <w:r w:rsidRPr="004A661D">
        <w:rPr>
          <w:b/>
        </w:rPr>
        <w:t>Medicaid Subcontract Certification Form (Pg. 7</w:t>
      </w:r>
      <w:r w:rsidR="0029114E">
        <w:rPr>
          <w:b/>
        </w:rPr>
        <w:t>8-</w:t>
      </w:r>
      <w:r w:rsidRPr="004A661D">
        <w:rPr>
          <w:b/>
        </w:rPr>
        <w:t>7</w:t>
      </w:r>
      <w:r w:rsidR="0029114E">
        <w:rPr>
          <w:b/>
        </w:rPr>
        <w:t>9</w:t>
      </w:r>
      <w:r w:rsidRPr="004A661D">
        <w:rPr>
          <w:b/>
        </w:rPr>
        <w:t>)</w:t>
      </w:r>
    </w:p>
    <w:p w14:paraId="4F4ACBED" w14:textId="3374BCDF" w:rsidR="004A661D" w:rsidRDefault="004A661D" w:rsidP="004A661D">
      <w:pPr>
        <w:pStyle w:val="ListParagraph"/>
        <w:numPr>
          <w:ilvl w:val="1"/>
          <w:numId w:val="17"/>
        </w:numPr>
      </w:pPr>
      <w:r>
        <w:t xml:space="preserve">Revised language </w:t>
      </w:r>
      <w:r w:rsidR="00562D75">
        <w:t>– additional language added to clarify expectation.</w:t>
      </w:r>
    </w:p>
    <w:p w14:paraId="207E7701" w14:textId="1146254A" w:rsidR="00104CAB" w:rsidRDefault="00104CAB" w:rsidP="004A661D">
      <w:pPr>
        <w:pStyle w:val="ListParagraph"/>
        <w:numPr>
          <w:ilvl w:val="1"/>
          <w:numId w:val="17"/>
        </w:numPr>
      </w:pPr>
      <w:r>
        <w:t>Removed “(3 years)” parenthetical remark</w:t>
      </w:r>
    </w:p>
    <w:p w14:paraId="70B6EFAA" w14:textId="59D0A207" w:rsidR="004A661D" w:rsidRDefault="004A661D" w:rsidP="002336DA">
      <w:pPr>
        <w:rPr>
          <w:b/>
        </w:rPr>
      </w:pPr>
      <w:r>
        <w:rPr>
          <w:b/>
        </w:rPr>
        <w:t>Exhibit G – Reporting Requirements</w:t>
      </w:r>
      <w:r w:rsidR="00D56C61">
        <w:rPr>
          <w:b/>
        </w:rPr>
        <w:t xml:space="preserve"> (g. 80-84)</w:t>
      </w:r>
    </w:p>
    <w:p w14:paraId="31493B86" w14:textId="23ADE2AE" w:rsidR="004A661D" w:rsidRPr="004A661D" w:rsidRDefault="004A661D" w:rsidP="004A661D">
      <w:pPr>
        <w:pStyle w:val="ListParagraph"/>
        <w:numPr>
          <w:ilvl w:val="1"/>
          <w:numId w:val="17"/>
        </w:numPr>
        <w:rPr>
          <w:b/>
        </w:rPr>
      </w:pPr>
      <w:r>
        <w:t>Dates changed to reflect FY19</w:t>
      </w:r>
    </w:p>
    <w:p w14:paraId="60DDF1B2" w14:textId="595FCF02" w:rsidR="004A661D" w:rsidRPr="004A661D" w:rsidRDefault="004A661D" w:rsidP="004A661D">
      <w:pPr>
        <w:pStyle w:val="ListParagraph"/>
        <w:numPr>
          <w:ilvl w:val="1"/>
          <w:numId w:val="17"/>
        </w:numPr>
        <w:rPr>
          <w:b/>
        </w:rPr>
      </w:pPr>
      <w:r>
        <w:t>Added program integrity activity report</w:t>
      </w:r>
    </w:p>
    <w:p w14:paraId="4B95584B" w14:textId="7E2B3485" w:rsidR="004A661D" w:rsidRDefault="004A661D" w:rsidP="002336DA">
      <w:pPr>
        <w:rPr>
          <w:b/>
        </w:rPr>
      </w:pPr>
      <w:r>
        <w:rPr>
          <w:b/>
        </w:rPr>
        <w:t>Exhibit H – Access Standards</w:t>
      </w:r>
      <w:r w:rsidR="00D56C61">
        <w:rPr>
          <w:b/>
        </w:rPr>
        <w:t xml:space="preserve"> (Pg. 85-89)</w:t>
      </w:r>
    </w:p>
    <w:p w14:paraId="62D26DB8" w14:textId="4E1F0E65" w:rsidR="00412468" w:rsidRPr="008F50DF" w:rsidRDefault="002336DA" w:rsidP="008F50DF">
      <w:pPr>
        <w:pStyle w:val="ListParagraph"/>
        <w:numPr>
          <w:ilvl w:val="0"/>
          <w:numId w:val="21"/>
        </w:numPr>
        <w:rPr>
          <w:b/>
        </w:rPr>
      </w:pPr>
      <w:r>
        <w:lastRenderedPageBreak/>
        <w:t>Revised language</w:t>
      </w:r>
      <w:r w:rsidR="00883680">
        <w:t>; deleted visual graph</w:t>
      </w:r>
    </w:p>
    <w:p w14:paraId="588887FB" w14:textId="187806EC" w:rsidR="008F50DF" w:rsidRPr="008F50DF" w:rsidRDefault="008F50D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2DA11" wp14:editId="134B03B9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5951220" cy="6400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FD26" w14:textId="4E4671AE" w:rsidR="008F50DF" w:rsidRPr="008F50DF" w:rsidRDefault="008F50DF" w:rsidP="008F50D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F50DF">
                              <w:rPr>
                                <w:sz w:val="20"/>
                              </w:rPr>
                              <w:t>Operations Council Initial Review – July 16, 2018</w:t>
                            </w:r>
                            <w:r w:rsidR="008312C7">
                              <w:rPr>
                                <w:sz w:val="20"/>
                              </w:rPr>
                              <w:t xml:space="preserve"> </w:t>
                            </w:r>
                            <w:r w:rsidR="008312C7">
                              <w:rPr>
                                <w:sz w:val="20"/>
                              </w:rPr>
                              <w:tab/>
                            </w:r>
                            <w:r w:rsidR="008312C7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0B577A3" w14:textId="1A3FAFCB" w:rsidR="008F50DF" w:rsidRPr="008F50DF" w:rsidRDefault="008F50DF" w:rsidP="008F50D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F50DF">
                              <w:rPr>
                                <w:sz w:val="20"/>
                              </w:rPr>
                              <w:t xml:space="preserve">Operations Council Final Review – August </w:t>
                            </w:r>
                            <w:r w:rsidR="009C47F7">
                              <w:rPr>
                                <w:sz w:val="20"/>
                              </w:rPr>
                              <w:t>13</w:t>
                            </w:r>
                            <w:r w:rsidRPr="008F50DF">
                              <w:rPr>
                                <w:sz w:val="20"/>
                              </w:rPr>
                              <w:t>, 2018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9031CE1" w14:textId="4792215F" w:rsidR="008F50DF" w:rsidRPr="008F50DF" w:rsidRDefault="008312C7" w:rsidP="008F50D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Final </w:t>
                            </w:r>
                            <w:r w:rsidR="008F50DF" w:rsidRPr="008F50DF">
                              <w:rPr>
                                <w:sz w:val="20"/>
                              </w:rPr>
                              <w:t xml:space="preserve">Approval: </w:t>
                            </w:r>
                            <w:r w:rsidR="009C47F7">
                              <w:rPr>
                                <w:sz w:val="20"/>
                              </w:rPr>
                              <w:t>August 13, 2018</w:t>
                            </w:r>
                          </w:p>
                          <w:p w14:paraId="71DE0C31" w14:textId="30CAB2C0" w:rsidR="008F50DF" w:rsidRDefault="008F5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D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85pt;width:468.6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" fillcolor="white [3201]" strokecolor="#70ad47 [3209]" strokeweight="1pt">
                <v:textbox>
                  <w:txbxContent>
                    <w:p w14:paraId="610DFD26" w14:textId="4E4671AE" w:rsidR="008F50DF" w:rsidRPr="008F50DF" w:rsidRDefault="008F50DF" w:rsidP="008F50DF">
                      <w:pPr>
                        <w:spacing w:after="0"/>
                        <w:rPr>
                          <w:sz w:val="20"/>
                        </w:rPr>
                      </w:pPr>
                      <w:r w:rsidRPr="008F50DF">
                        <w:rPr>
                          <w:sz w:val="20"/>
                        </w:rPr>
                        <w:t>Operations Council Initial Review – July 16, 2018</w:t>
                      </w:r>
                      <w:r w:rsidR="008312C7">
                        <w:rPr>
                          <w:sz w:val="20"/>
                        </w:rPr>
                        <w:t xml:space="preserve"> </w:t>
                      </w:r>
                      <w:r w:rsidR="008312C7">
                        <w:rPr>
                          <w:sz w:val="20"/>
                        </w:rPr>
                        <w:tab/>
                      </w:r>
                      <w:r w:rsidR="008312C7">
                        <w:rPr>
                          <w:sz w:val="20"/>
                        </w:rPr>
                        <w:tab/>
                      </w:r>
                    </w:p>
                    <w:p w14:paraId="70B577A3" w14:textId="1A3FAFCB" w:rsidR="008F50DF" w:rsidRPr="008F50DF" w:rsidRDefault="008F50DF" w:rsidP="008F50DF">
                      <w:pPr>
                        <w:spacing w:after="0"/>
                        <w:rPr>
                          <w:sz w:val="20"/>
                        </w:rPr>
                      </w:pPr>
                      <w:r w:rsidRPr="008F50DF">
                        <w:rPr>
                          <w:sz w:val="20"/>
                        </w:rPr>
                        <w:t xml:space="preserve">Operations Council Final Review – August </w:t>
                      </w:r>
                      <w:r w:rsidR="009C47F7">
                        <w:rPr>
                          <w:sz w:val="20"/>
                        </w:rPr>
                        <w:t>13</w:t>
                      </w:r>
                      <w:r w:rsidRPr="008F50DF">
                        <w:rPr>
                          <w:sz w:val="20"/>
                        </w:rPr>
                        <w:t>, 2018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9031CE1" w14:textId="4792215F" w:rsidR="008F50DF" w:rsidRPr="008F50DF" w:rsidRDefault="008312C7" w:rsidP="008F50D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Final </w:t>
                      </w:r>
                      <w:r w:rsidR="008F50DF" w:rsidRPr="008F50DF">
                        <w:rPr>
                          <w:sz w:val="20"/>
                        </w:rPr>
                        <w:t xml:space="preserve">Approval: </w:t>
                      </w:r>
                      <w:r w:rsidR="009C47F7">
                        <w:rPr>
                          <w:sz w:val="20"/>
                        </w:rPr>
                        <w:t>August 13, 2018</w:t>
                      </w:r>
                    </w:p>
                    <w:p w14:paraId="71DE0C31" w14:textId="30CAB2C0" w:rsidR="008F50DF" w:rsidRDefault="008F50DF"/>
                  </w:txbxContent>
                </v:textbox>
                <w10:wrap type="square"/>
              </v:shape>
            </w:pict>
          </mc:Fallback>
        </mc:AlternateContent>
      </w:r>
    </w:p>
    <w:sectPr w:rsidR="008F50DF" w:rsidRPr="008F50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E4D7" w14:textId="77777777" w:rsidR="006D0B6C" w:rsidRDefault="006D0B6C" w:rsidP="00C924DB">
      <w:pPr>
        <w:spacing w:after="0" w:line="240" w:lineRule="auto"/>
      </w:pPr>
      <w:r>
        <w:separator/>
      </w:r>
    </w:p>
  </w:endnote>
  <w:endnote w:type="continuationSeparator" w:id="0">
    <w:p w14:paraId="5C092EDD" w14:textId="77777777" w:rsidR="006D0B6C" w:rsidRDefault="006D0B6C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9861584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3A4D5" w14:textId="4A1271BF" w:rsidR="002336DA" w:rsidRPr="002336DA" w:rsidRDefault="002336DA" w:rsidP="002336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2336DA">
          <w:rPr>
            <w:sz w:val="18"/>
          </w:rPr>
          <w:fldChar w:fldCharType="begin"/>
        </w:r>
        <w:r w:rsidRPr="002336DA">
          <w:rPr>
            <w:sz w:val="18"/>
          </w:rPr>
          <w:instrText xml:space="preserve"> PAGE   \* MERGEFORMAT </w:instrText>
        </w:r>
        <w:r w:rsidRPr="002336DA">
          <w:rPr>
            <w:sz w:val="18"/>
          </w:rPr>
          <w:fldChar w:fldCharType="separate"/>
        </w:r>
        <w:r w:rsidR="00883680" w:rsidRPr="00883680">
          <w:rPr>
            <w:b/>
            <w:bCs/>
            <w:noProof/>
            <w:sz w:val="18"/>
          </w:rPr>
          <w:t>2</w:t>
        </w:r>
        <w:r w:rsidRPr="002336DA">
          <w:rPr>
            <w:b/>
            <w:bCs/>
            <w:noProof/>
            <w:sz w:val="18"/>
          </w:rPr>
          <w:fldChar w:fldCharType="end"/>
        </w:r>
        <w:r w:rsidRPr="002336DA">
          <w:rPr>
            <w:b/>
            <w:bCs/>
            <w:sz w:val="18"/>
          </w:rPr>
          <w:t xml:space="preserve"> | </w:t>
        </w:r>
        <w:r w:rsidRPr="002336DA">
          <w:rPr>
            <w:color w:val="7F7F7F" w:themeColor="background1" w:themeShade="7F"/>
            <w:spacing w:val="60"/>
            <w:sz w:val="18"/>
          </w:rPr>
          <w:t>Page</w:t>
        </w:r>
        <w:r w:rsidRPr="002336DA">
          <w:rPr>
            <w:color w:val="7F7F7F" w:themeColor="background1" w:themeShade="7F"/>
            <w:spacing w:val="60"/>
            <w:sz w:val="18"/>
          </w:rPr>
          <w:tab/>
        </w:r>
        <w:r>
          <w:rPr>
            <w:color w:val="7F7F7F" w:themeColor="background1" w:themeShade="7F"/>
            <w:spacing w:val="60"/>
            <w:sz w:val="18"/>
          </w:rPr>
          <w:t xml:space="preserve">                                 </w:t>
        </w:r>
        <w:r w:rsidRPr="002336DA">
          <w:rPr>
            <w:rFonts w:cs="Calibri Light"/>
            <w:color w:val="7F7F7F" w:themeColor="background1" w:themeShade="7F"/>
            <w:spacing w:val="60"/>
            <w:sz w:val="18"/>
          </w:rPr>
          <w:t>Medicaid Subcontract Change Log</w:t>
        </w:r>
        <w:r>
          <w:rPr>
            <w:rFonts w:cs="Calibri Light"/>
            <w:color w:val="7F7F7F" w:themeColor="background1" w:themeShade="7F"/>
            <w:spacing w:val="60"/>
            <w:sz w:val="18"/>
          </w:rPr>
          <w:t>,</w:t>
        </w:r>
        <w:r w:rsidRPr="002336DA">
          <w:rPr>
            <w:rFonts w:cs="Calibri Light"/>
            <w:color w:val="7F7F7F" w:themeColor="background1" w:themeShade="7F"/>
            <w:spacing w:val="60"/>
            <w:sz w:val="18"/>
          </w:rPr>
          <w:t xml:space="preserve"> FY19</w:t>
        </w:r>
      </w:p>
    </w:sdtContent>
  </w:sdt>
  <w:p w14:paraId="05788701" w14:textId="26D3E70D" w:rsidR="002336DA" w:rsidRPr="002336DA" w:rsidRDefault="002336D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7771" w14:textId="77777777" w:rsidR="006D0B6C" w:rsidRDefault="006D0B6C" w:rsidP="00C924DB">
      <w:pPr>
        <w:spacing w:after="0" w:line="240" w:lineRule="auto"/>
      </w:pPr>
      <w:r>
        <w:separator/>
      </w:r>
    </w:p>
  </w:footnote>
  <w:footnote w:type="continuationSeparator" w:id="0">
    <w:p w14:paraId="19E29B52" w14:textId="77777777" w:rsidR="006D0B6C" w:rsidRDefault="006D0B6C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7D1"/>
    <w:multiLevelType w:val="hybridMultilevel"/>
    <w:tmpl w:val="DB6C5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339F"/>
    <w:multiLevelType w:val="hybridMultilevel"/>
    <w:tmpl w:val="FDF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0C3"/>
    <w:multiLevelType w:val="hybridMultilevel"/>
    <w:tmpl w:val="896441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2736"/>
    <w:multiLevelType w:val="hybridMultilevel"/>
    <w:tmpl w:val="B4A6F5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F5EEB"/>
    <w:multiLevelType w:val="hybridMultilevel"/>
    <w:tmpl w:val="8E1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E68E7"/>
    <w:multiLevelType w:val="hybridMultilevel"/>
    <w:tmpl w:val="CD640EBA"/>
    <w:lvl w:ilvl="0" w:tplc="89FACA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35877"/>
    <w:multiLevelType w:val="hybridMultilevel"/>
    <w:tmpl w:val="12DCC3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314A6"/>
    <w:multiLevelType w:val="hybridMultilevel"/>
    <w:tmpl w:val="6A2812BE"/>
    <w:lvl w:ilvl="0" w:tplc="B566817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6E90D4D"/>
    <w:multiLevelType w:val="hybridMultilevel"/>
    <w:tmpl w:val="E8A0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19"/>
  </w:num>
  <w:num w:numId="18">
    <w:abstractNumId w:val="6"/>
  </w:num>
  <w:num w:numId="19">
    <w:abstractNumId w:val="18"/>
  </w:num>
  <w:num w:numId="20">
    <w:abstractNumId w:val="3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53B15"/>
    <w:rsid w:val="00082A5C"/>
    <w:rsid w:val="00104CAB"/>
    <w:rsid w:val="00190D85"/>
    <w:rsid w:val="001D53AA"/>
    <w:rsid w:val="00204379"/>
    <w:rsid w:val="00232885"/>
    <w:rsid w:val="002336DA"/>
    <w:rsid w:val="0027499B"/>
    <w:rsid w:val="0029114E"/>
    <w:rsid w:val="002C22B3"/>
    <w:rsid w:val="002D019B"/>
    <w:rsid w:val="0030382B"/>
    <w:rsid w:val="0037186A"/>
    <w:rsid w:val="00385FD5"/>
    <w:rsid w:val="003D1677"/>
    <w:rsid w:val="003E63EE"/>
    <w:rsid w:val="00412468"/>
    <w:rsid w:val="00430140"/>
    <w:rsid w:val="0044622C"/>
    <w:rsid w:val="00485168"/>
    <w:rsid w:val="004A661D"/>
    <w:rsid w:val="004B045B"/>
    <w:rsid w:val="004B4F17"/>
    <w:rsid w:val="004D2B99"/>
    <w:rsid w:val="00553C97"/>
    <w:rsid w:val="00562D75"/>
    <w:rsid w:val="005A4870"/>
    <w:rsid w:val="005D08EE"/>
    <w:rsid w:val="005D2001"/>
    <w:rsid w:val="005E67A2"/>
    <w:rsid w:val="00606E52"/>
    <w:rsid w:val="00691F3A"/>
    <w:rsid w:val="00694490"/>
    <w:rsid w:val="006D0B6C"/>
    <w:rsid w:val="006D4753"/>
    <w:rsid w:val="006D75DB"/>
    <w:rsid w:val="006F1182"/>
    <w:rsid w:val="00782CBF"/>
    <w:rsid w:val="007A007D"/>
    <w:rsid w:val="007A11B9"/>
    <w:rsid w:val="007F6698"/>
    <w:rsid w:val="008312C7"/>
    <w:rsid w:val="00883680"/>
    <w:rsid w:val="008F50DF"/>
    <w:rsid w:val="009103DF"/>
    <w:rsid w:val="009946E1"/>
    <w:rsid w:val="009A048C"/>
    <w:rsid w:val="009A38C8"/>
    <w:rsid w:val="009C47F7"/>
    <w:rsid w:val="009C6484"/>
    <w:rsid w:val="009C6701"/>
    <w:rsid w:val="00A05096"/>
    <w:rsid w:val="00A74537"/>
    <w:rsid w:val="00A9442F"/>
    <w:rsid w:val="00B24671"/>
    <w:rsid w:val="00B42864"/>
    <w:rsid w:val="00B8110A"/>
    <w:rsid w:val="00B81BB0"/>
    <w:rsid w:val="00BA3CFA"/>
    <w:rsid w:val="00BA64A0"/>
    <w:rsid w:val="00BC2E2D"/>
    <w:rsid w:val="00C24293"/>
    <w:rsid w:val="00C32972"/>
    <w:rsid w:val="00C45BC6"/>
    <w:rsid w:val="00C70C39"/>
    <w:rsid w:val="00C924DB"/>
    <w:rsid w:val="00D12D77"/>
    <w:rsid w:val="00D23070"/>
    <w:rsid w:val="00D56C61"/>
    <w:rsid w:val="00D8243F"/>
    <w:rsid w:val="00DB460F"/>
    <w:rsid w:val="00DE630E"/>
    <w:rsid w:val="00E04C55"/>
    <w:rsid w:val="00E731B2"/>
    <w:rsid w:val="00EA2995"/>
    <w:rsid w:val="00EC0802"/>
    <w:rsid w:val="00EC14DB"/>
    <w:rsid w:val="00EC23F3"/>
    <w:rsid w:val="00ED524E"/>
    <w:rsid w:val="00F17706"/>
    <w:rsid w:val="00F352F4"/>
    <w:rsid w:val="00F836D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88F2-9B2C-4B51-8EB8-4880C28F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Kyle Jaskulka</cp:lastModifiedBy>
  <cp:revision>2</cp:revision>
  <cp:lastPrinted>2018-04-11T18:54:00Z</cp:lastPrinted>
  <dcterms:created xsi:type="dcterms:W3CDTF">2018-08-23T18:28:00Z</dcterms:created>
  <dcterms:modified xsi:type="dcterms:W3CDTF">2018-08-23T18:28:00Z</dcterms:modified>
</cp:coreProperties>
</file>