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CBF89" w14:textId="687EF591" w:rsidR="00B571FB" w:rsidRPr="00B571FB" w:rsidRDefault="00B571FB" w:rsidP="00B571FB"/>
    <w:p w14:paraId="0EC39614" w14:textId="3BEC3800" w:rsidR="00082A5C" w:rsidRPr="002D019B" w:rsidRDefault="00933859" w:rsidP="002336DA">
      <w:pPr>
        <w:pStyle w:val="Heading2"/>
        <w:jc w:val="center"/>
        <w:rPr>
          <w:b/>
          <w:color w:val="auto"/>
        </w:rPr>
      </w:pPr>
      <w:r>
        <w:rPr>
          <w:b/>
          <w:color w:val="auto"/>
        </w:rPr>
        <w:t>Regional Inpatient</w:t>
      </w:r>
      <w:r w:rsidR="00082A5C" w:rsidRPr="002D019B">
        <w:rPr>
          <w:b/>
          <w:color w:val="auto"/>
        </w:rPr>
        <w:t xml:space="preserve"> </w:t>
      </w:r>
      <w:r>
        <w:rPr>
          <w:b/>
          <w:color w:val="auto"/>
        </w:rPr>
        <w:t xml:space="preserve">Contract </w:t>
      </w:r>
      <w:r w:rsidR="002336DA" w:rsidRPr="002D019B">
        <w:rPr>
          <w:b/>
          <w:color w:val="auto"/>
        </w:rPr>
        <w:t>Change Log – FY19</w:t>
      </w:r>
    </w:p>
    <w:p w14:paraId="596E8892" w14:textId="77777777" w:rsidR="00933859" w:rsidRPr="00933859" w:rsidRDefault="00933859" w:rsidP="00933859">
      <w:pPr>
        <w:pStyle w:val="NoSpacing"/>
        <w:rPr>
          <w:rFonts w:ascii="Calibri Light" w:hAnsi="Calibri Light"/>
          <w:b/>
          <w:szCs w:val="20"/>
        </w:rPr>
      </w:pPr>
      <w:r w:rsidRPr="00933859">
        <w:rPr>
          <w:rFonts w:ascii="Calibri Light" w:hAnsi="Calibri Light"/>
          <w:b/>
          <w:szCs w:val="20"/>
        </w:rPr>
        <w:t>Boilerplate</w:t>
      </w:r>
    </w:p>
    <w:p w14:paraId="08A55359" w14:textId="2F11BF99" w:rsidR="00933859" w:rsidRPr="00933859" w:rsidRDefault="00933859" w:rsidP="00933859">
      <w:pPr>
        <w:pStyle w:val="NoSpacing"/>
        <w:numPr>
          <w:ilvl w:val="0"/>
          <w:numId w:val="29"/>
        </w:numPr>
        <w:rPr>
          <w:rFonts w:ascii="Calibri Light" w:hAnsi="Calibri Light"/>
          <w:szCs w:val="20"/>
        </w:rPr>
      </w:pPr>
      <w:r>
        <w:rPr>
          <w:rFonts w:ascii="Calibri Light" w:hAnsi="Calibri Light"/>
          <w:szCs w:val="20"/>
        </w:rPr>
        <w:t>7. Subcontracting (pg. 5)</w:t>
      </w:r>
      <w:r w:rsidRPr="00933859">
        <w:rPr>
          <w:rFonts w:ascii="Calibri Light" w:hAnsi="Calibri Light"/>
          <w:szCs w:val="20"/>
        </w:rPr>
        <w:t xml:space="preserve"> </w:t>
      </w:r>
    </w:p>
    <w:p w14:paraId="34A9E1B5" w14:textId="693E3214" w:rsidR="00933859" w:rsidRPr="00933859" w:rsidRDefault="00933859" w:rsidP="00933859">
      <w:pPr>
        <w:pStyle w:val="NoSpacing"/>
        <w:numPr>
          <w:ilvl w:val="1"/>
          <w:numId w:val="29"/>
        </w:numPr>
        <w:rPr>
          <w:rFonts w:ascii="Calibri Light" w:hAnsi="Calibri Light"/>
          <w:szCs w:val="20"/>
        </w:rPr>
      </w:pPr>
      <w:r w:rsidRPr="00933859">
        <w:rPr>
          <w:rFonts w:ascii="Calibri Light" w:hAnsi="Calibri Light"/>
          <w:szCs w:val="20"/>
        </w:rPr>
        <w:t>7.1 Revised language</w:t>
      </w:r>
    </w:p>
    <w:p w14:paraId="007A20B6" w14:textId="71ADD3F9" w:rsidR="00933859" w:rsidRPr="00933859" w:rsidRDefault="00933859" w:rsidP="00933859">
      <w:pPr>
        <w:pStyle w:val="NoSpacing"/>
        <w:numPr>
          <w:ilvl w:val="1"/>
          <w:numId w:val="29"/>
        </w:numPr>
        <w:rPr>
          <w:rFonts w:ascii="Calibri Light" w:hAnsi="Calibri Light"/>
          <w:szCs w:val="20"/>
        </w:rPr>
      </w:pPr>
      <w:r w:rsidRPr="00933859">
        <w:rPr>
          <w:rFonts w:ascii="Calibri Light" w:hAnsi="Calibri Light"/>
          <w:szCs w:val="20"/>
        </w:rPr>
        <w:t>7.2 Deleted duplicate language</w:t>
      </w:r>
    </w:p>
    <w:p w14:paraId="68458729" w14:textId="014D07FB" w:rsidR="00933859" w:rsidRDefault="00933859" w:rsidP="00BB589D">
      <w:pPr>
        <w:pStyle w:val="NoSpacing"/>
        <w:numPr>
          <w:ilvl w:val="0"/>
          <w:numId w:val="29"/>
        </w:numPr>
        <w:rPr>
          <w:rFonts w:ascii="Calibri Light" w:hAnsi="Calibri Light"/>
          <w:szCs w:val="20"/>
        </w:rPr>
      </w:pPr>
      <w:r w:rsidRPr="00BB589D">
        <w:rPr>
          <w:rFonts w:ascii="Calibri Light" w:hAnsi="Calibri Light"/>
          <w:szCs w:val="20"/>
        </w:rPr>
        <w:t>22.3 Recipient Rights (pg. 12)</w:t>
      </w:r>
      <w:r w:rsidR="00BB589D" w:rsidRPr="00BB589D">
        <w:rPr>
          <w:rFonts w:ascii="Calibri Light" w:hAnsi="Calibri Light"/>
          <w:szCs w:val="20"/>
        </w:rPr>
        <w:t xml:space="preserve"> - </w:t>
      </w:r>
      <w:r w:rsidRPr="00BB589D">
        <w:rPr>
          <w:rFonts w:ascii="Calibri Light" w:hAnsi="Calibri Light"/>
          <w:szCs w:val="20"/>
        </w:rPr>
        <w:t>include MSHN training grid as attachment</w:t>
      </w:r>
    </w:p>
    <w:p w14:paraId="0337E0E9" w14:textId="1D3DED1D" w:rsidR="00102F4C" w:rsidRPr="00BB589D" w:rsidRDefault="00102F4C" w:rsidP="00BB589D">
      <w:pPr>
        <w:pStyle w:val="NoSpacing"/>
        <w:numPr>
          <w:ilvl w:val="0"/>
          <w:numId w:val="29"/>
        </w:numPr>
        <w:rPr>
          <w:rFonts w:ascii="Calibri Light" w:hAnsi="Calibri Light"/>
          <w:szCs w:val="20"/>
        </w:rPr>
      </w:pPr>
      <w:r>
        <w:rPr>
          <w:rFonts w:ascii="Calibri Light" w:hAnsi="Calibri Light"/>
          <w:szCs w:val="20"/>
        </w:rPr>
        <w:t>22.4 Staffing and Training Requirements (pg. 12) – revised language to support CMHSP obligation to oversee inpati</w:t>
      </w:r>
      <w:r w:rsidRPr="00627495">
        <w:rPr>
          <w:rFonts w:ascii="Calibri Light" w:hAnsi="Calibri Light"/>
          <w:szCs w:val="20"/>
        </w:rPr>
        <w:t xml:space="preserve">ent staff recipient rights training per </w:t>
      </w:r>
      <w:r w:rsidRPr="00627495">
        <w:rPr>
          <w:rFonts w:asciiTheme="majorHAnsi" w:hAnsiTheme="majorHAnsi" w:cstheme="majorHAnsi"/>
          <w:i/>
          <w:iCs/>
          <w:spacing w:val="-2"/>
          <w:sz w:val="20"/>
          <w:szCs w:val="20"/>
        </w:rPr>
        <w:t>attachment C6.3.2.3A of the MDHHS/CMHSP agreement</w:t>
      </w:r>
    </w:p>
    <w:p w14:paraId="4E5F0DB5" w14:textId="42BA9B71" w:rsidR="00933859" w:rsidRPr="00BB589D" w:rsidRDefault="00933859" w:rsidP="00BB589D">
      <w:pPr>
        <w:pStyle w:val="NoSpacing"/>
        <w:numPr>
          <w:ilvl w:val="0"/>
          <w:numId w:val="29"/>
        </w:numPr>
        <w:rPr>
          <w:rFonts w:ascii="Calibri Light" w:hAnsi="Calibri Light"/>
          <w:szCs w:val="20"/>
        </w:rPr>
      </w:pPr>
      <w:r w:rsidRPr="00BB589D">
        <w:rPr>
          <w:rFonts w:ascii="Calibri Light" w:hAnsi="Calibri Light"/>
          <w:szCs w:val="20"/>
        </w:rPr>
        <w:t>25.1 Medical Records (pg. 14)</w:t>
      </w:r>
      <w:r w:rsidR="00BB589D" w:rsidRPr="00BB589D">
        <w:rPr>
          <w:rFonts w:ascii="Calibri Light" w:hAnsi="Calibri Light"/>
          <w:szCs w:val="20"/>
        </w:rPr>
        <w:t xml:space="preserve"> - </w:t>
      </w:r>
      <w:r w:rsidRPr="00BB589D">
        <w:rPr>
          <w:rFonts w:ascii="Calibri Light" w:hAnsi="Calibri Light"/>
          <w:szCs w:val="20"/>
        </w:rPr>
        <w:t>deleted language; not a current practice</w:t>
      </w:r>
    </w:p>
    <w:p w14:paraId="2F9DA794" w14:textId="257DA61E" w:rsidR="00933859" w:rsidRPr="00BB589D" w:rsidRDefault="00933859" w:rsidP="00BB589D">
      <w:pPr>
        <w:pStyle w:val="NoSpacing"/>
        <w:numPr>
          <w:ilvl w:val="0"/>
          <w:numId w:val="29"/>
        </w:numPr>
        <w:rPr>
          <w:rFonts w:ascii="Calibri Light" w:hAnsi="Calibri Light"/>
          <w:szCs w:val="20"/>
        </w:rPr>
      </w:pPr>
      <w:r w:rsidRPr="00BB589D">
        <w:rPr>
          <w:rFonts w:ascii="Calibri Light" w:hAnsi="Calibri Light"/>
          <w:szCs w:val="20"/>
        </w:rPr>
        <w:t>25.4 Transfer of Medical Records (pg. 14)</w:t>
      </w:r>
      <w:r w:rsidR="00BB589D" w:rsidRPr="00BB589D">
        <w:rPr>
          <w:rFonts w:ascii="Calibri Light" w:hAnsi="Calibri Light"/>
          <w:szCs w:val="20"/>
        </w:rPr>
        <w:t xml:space="preserve"> - </w:t>
      </w:r>
      <w:r w:rsidRPr="00BB589D">
        <w:rPr>
          <w:rFonts w:ascii="Calibri Light" w:hAnsi="Calibri Light"/>
          <w:szCs w:val="20"/>
        </w:rPr>
        <w:t>approve to change to business days</w:t>
      </w:r>
    </w:p>
    <w:p w14:paraId="11CE0D91" w14:textId="4F474181" w:rsidR="00627495" w:rsidRDefault="00627495" w:rsidP="00BB589D">
      <w:pPr>
        <w:pStyle w:val="NoSpacing"/>
        <w:numPr>
          <w:ilvl w:val="0"/>
          <w:numId w:val="29"/>
        </w:numPr>
        <w:rPr>
          <w:rFonts w:ascii="Calibri Light" w:hAnsi="Calibri Light"/>
          <w:szCs w:val="20"/>
        </w:rPr>
      </w:pPr>
      <w:r>
        <w:rPr>
          <w:rFonts w:ascii="Calibri Light" w:hAnsi="Calibri Light"/>
          <w:szCs w:val="20"/>
        </w:rPr>
        <w:t>26 HIPAA (pg. 14) – removed reference to MSHN Provider Manual</w:t>
      </w:r>
    </w:p>
    <w:p w14:paraId="0DA180B9" w14:textId="7494F6D4" w:rsidR="00933859" w:rsidRPr="00BB589D" w:rsidRDefault="00933859" w:rsidP="00BB589D">
      <w:pPr>
        <w:pStyle w:val="NoSpacing"/>
        <w:numPr>
          <w:ilvl w:val="0"/>
          <w:numId w:val="29"/>
        </w:numPr>
        <w:rPr>
          <w:rFonts w:ascii="Calibri Light" w:hAnsi="Calibri Light"/>
          <w:szCs w:val="20"/>
        </w:rPr>
      </w:pPr>
      <w:r w:rsidRPr="00BB589D">
        <w:rPr>
          <w:rFonts w:ascii="Calibri Light" w:hAnsi="Calibri Light"/>
          <w:szCs w:val="20"/>
        </w:rPr>
        <w:t>27 Compliance Program (pg. 15)</w:t>
      </w:r>
      <w:r w:rsidR="00BB589D" w:rsidRPr="00BB589D">
        <w:rPr>
          <w:rFonts w:ascii="Calibri Light" w:hAnsi="Calibri Light"/>
          <w:szCs w:val="20"/>
        </w:rPr>
        <w:t xml:space="preserve"> - </w:t>
      </w:r>
      <w:r w:rsidR="00471A9D" w:rsidRPr="00BB589D">
        <w:rPr>
          <w:rFonts w:ascii="Calibri Light" w:hAnsi="Calibri Light"/>
          <w:szCs w:val="20"/>
        </w:rPr>
        <w:t>a</w:t>
      </w:r>
      <w:r w:rsidRPr="00BB589D">
        <w:rPr>
          <w:rFonts w:ascii="Calibri Light" w:hAnsi="Calibri Light"/>
          <w:szCs w:val="20"/>
        </w:rPr>
        <w:t>dded language based on MDHHS/PIHP contract – new compliance requirements</w:t>
      </w:r>
    </w:p>
    <w:p w14:paraId="4E32B5E7" w14:textId="4479200E" w:rsidR="00933859" w:rsidRPr="00BB589D" w:rsidRDefault="00933859" w:rsidP="00BB589D">
      <w:pPr>
        <w:pStyle w:val="NoSpacing"/>
        <w:numPr>
          <w:ilvl w:val="0"/>
          <w:numId w:val="29"/>
        </w:numPr>
        <w:rPr>
          <w:rFonts w:ascii="Calibri Light" w:hAnsi="Calibri Light"/>
          <w:szCs w:val="20"/>
        </w:rPr>
      </w:pPr>
      <w:r w:rsidRPr="00BB589D">
        <w:rPr>
          <w:rFonts w:ascii="Calibri Light" w:hAnsi="Calibri Light"/>
          <w:szCs w:val="20"/>
        </w:rPr>
        <w:t>28.1 Quality (pg. 16)</w:t>
      </w:r>
      <w:r w:rsidR="00BB589D" w:rsidRPr="00BB589D">
        <w:rPr>
          <w:rFonts w:ascii="Calibri Light" w:hAnsi="Calibri Light"/>
          <w:szCs w:val="20"/>
        </w:rPr>
        <w:t xml:space="preserve"> - </w:t>
      </w:r>
      <w:r w:rsidRPr="00BB589D">
        <w:rPr>
          <w:rFonts w:ascii="Calibri Light" w:hAnsi="Calibri Light"/>
          <w:szCs w:val="20"/>
        </w:rPr>
        <w:t>add</w:t>
      </w:r>
      <w:r w:rsidR="00471A9D" w:rsidRPr="00BB589D">
        <w:rPr>
          <w:rFonts w:ascii="Calibri Light" w:hAnsi="Calibri Light"/>
          <w:szCs w:val="20"/>
        </w:rPr>
        <w:t>ed</w:t>
      </w:r>
      <w:r w:rsidRPr="00BB589D">
        <w:rPr>
          <w:rFonts w:ascii="Calibri Light" w:hAnsi="Calibri Light"/>
          <w:szCs w:val="20"/>
        </w:rPr>
        <w:t xml:space="preserve"> “as requested”</w:t>
      </w:r>
    </w:p>
    <w:p w14:paraId="0A79304B" w14:textId="77777777" w:rsidR="00933859" w:rsidRPr="00933859" w:rsidRDefault="00933859" w:rsidP="00933859">
      <w:pPr>
        <w:pStyle w:val="NoSpacing"/>
        <w:rPr>
          <w:rFonts w:ascii="Calibri Light" w:hAnsi="Calibri Light"/>
          <w:szCs w:val="20"/>
        </w:rPr>
      </w:pPr>
    </w:p>
    <w:p w14:paraId="663E6AC3" w14:textId="77777777" w:rsidR="00933859" w:rsidRPr="00933859" w:rsidRDefault="00933859" w:rsidP="00933859">
      <w:pPr>
        <w:pStyle w:val="NoSpacing"/>
        <w:rPr>
          <w:rFonts w:ascii="Calibri Light" w:hAnsi="Calibri Light"/>
          <w:b/>
          <w:szCs w:val="20"/>
        </w:rPr>
      </w:pPr>
      <w:r w:rsidRPr="00933859">
        <w:rPr>
          <w:rFonts w:ascii="Calibri Light" w:hAnsi="Calibri Light"/>
          <w:b/>
          <w:szCs w:val="20"/>
        </w:rPr>
        <w:t>Statement of Work</w:t>
      </w:r>
    </w:p>
    <w:p w14:paraId="0392998E" w14:textId="31847CFF" w:rsidR="00933859" w:rsidRPr="00933859" w:rsidRDefault="00933859" w:rsidP="00933859">
      <w:pPr>
        <w:pStyle w:val="NoSpacing"/>
        <w:numPr>
          <w:ilvl w:val="0"/>
          <w:numId w:val="27"/>
        </w:numPr>
        <w:ind w:left="330" w:hanging="270"/>
        <w:rPr>
          <w:rFonts w:ascii="Calibri Light" w:hAnsi="Calibri Light"/>
          <w:szCs w:val="20"/>
        </w:rPr>
      </w:pPr>
      <w:r w:rsidRPr="00933859">
        <w:rPr>
          <w:rFonts w:ascii="Calibri Light" w:hAnsi="Calibri Light"/>
          <w:szCs w:val="20"/>
        </w:rPr>
        <w:t xml:space="preserve">a. Target Service Group </w:t>
      </w:r>
      <w:r w:rsidR="00471A9D">
        <w:rPr>
          <w:rFonts w:ascii="Calibri Light" w:hAnsi="Calibri Light"/>
          <w:szCs w:val="20"/>
        </w:rPr>
        <w:t>(pg. 21) - Added</w:t>
      </w:r>
      <w:r w:rsidRPr="00933859">
        <w:rPr>
          <w:rFonts w:ascii="Calibri Light" w:hAnsi="Calibri Light"/>
          <w:szCs w:val="20"/>
        </w:rPr>
        <w:t xml:space="preserve"> “who meets providers admission criteria” </w:t>
      </w:r>
    </w:p>
    <w:p w14:paraId="2A19807A" w14:textId="11DD0F48" w:rsidR="00933859" w:rsidRPr="00933859" w:rsidRDefault="00933859" w:rsidP="00933859">
      <w:pPr>
        <w:pStyle w:val="NoSpacing"/>
        <w:numPr>
          <w:ilvl w:val="0"/>
          <w:numId w:val="27"/>
        </w:numPr>
        <w:ind w:left="330" w:hanging="270"/>
        <w:rPr>
          <w:rFonts w:ascii="Calibri Light" w:hAnsi="Calibri Light"/>
          <w:szCs w:val="20"/>
        </w:rPr>
      </w:pPr>
      <w:r w:rsidRPr="00933859">
        <w:rPr>
          <w:rFonts w:ascii="Calibri Light" w:hAnsi="Calibri Light"/>
          <w:szCs w:val="20"/>
        </w:rPr>
        <w:t>d. Inpatient Psychiatric Services</w:t>
      </w:r>
      <w:r w:rsidR="00471A9D">
        <w:rPr>
          <w:rFonts w:ascii="Calibri Light" w:hAnsi="Calibri Light"/>
          <w:szCs w:val="20"/>
        </w:rPr>
        <w:t xml:space="preserve"> (pg. 21) </w:t>
      </w:r>
      <w:r w:rsidRPr="00933859">
        <w:rPr>
          <w:rFonts w:ascii="Calibri Light" w:hAnsi="Calibri Light"/>
          <w:szCs w:val="20"/>
        </w:rPr>
        <w:t xml:space="preserve">– </w:t>
      </w:r>
      <w:r w:rsidR="00471A9D">
        <w:rPr>
          <w:rFonts w:ascii="Calibri Light" w:hAnsi="Calibri Light"/>
          <w:szCs w:val="20"/>
        </w:rPr>
        <w:t>removed specialized education and</w:t>
      </w:r>
      <w:r w:rsidRPr="00933859">
        <w:rPr>
          <w:rFonts w:ascii="Calibri Light" w:hAnsi="Calibri Light"/>
          <w:szCs w:val="20"/>
        </w:rPr>
        <w:t xml:space="preserve"> speech and hearing evaluation and treatment </w:t>
      </w:r>
    </w:p>
    <w:p w14:paraId="2F62A263" w14:textId="460B3FAE" w:rsidR="00933859" w:rsidRPr="00933859" w:rsidRDefault="00933859" w:rsidP="00933859">
      <w:pPr>
        <w:pStyle w:val="NoSpacing"/>
        <w:numPr>
          <w:ilvl w:val="0"/>
          <w:numId w:val="27"/>
        </w:numPr>
        <w:ind w:left="330" w:hanging="270"/>
        <w:rPr>
          <w:rFonts w:ascii="Calibri Light" w:hAnsi="Calibri Light"/>
          <w:szCs w:val="20"/>
        </w:rPr>
      </w:pPr>
      <w:r w:rsidRPr="00933859">
        <w:rPr>
          <w:rFonts w:ascii="Calibri Light" w:hAnsi="Calibri Light"/>
          <w:szCs w:val="20"/>
        </w:rPr>
        <w:t>a. Medicaid Application</w:t>
      </w:r>
      <w:r w:rsidR="00471A9D">
        <w:rPr>
          <w:rFonts w:ascii="Calibri Light" w:hAnsi="Calibri Light"/>
          <w:szCs w:val="20"/>
        </w:rPr>
        <w:t xml:space="preserve"> (pg. 22) </w:t>
      </w:r>
      <w:r w:rsidRPr="00933859">
        <w:rPr>
          <w:rFonts w:ascii="Calibri Light" w:hAnsi="Calibri Light"/>
          <w:szCs w:val="20"/>
        </w:rPr>
        <w:t xml:space="preserve">– </w:t>
      </w:r>
      <w:r w:rsidR="00471A9D">
        <w:rPr>
          <w:rFonts w:ascii="Calibri Light" w:hAnsi="Calibri Light"/>
          <w:szCs w:val="20"/>
        </w:rPr>
        <w:t>revised language</w:t>
      </w:r>
    </w:p>
    <w:p w14:paraId="75FC702D" w14:textId="06FF23B8" w:rsidR="00933859" w:rsidRPr="00933859" w:rsidRDefault="00933859" w:rsidP="00933859">
      <w:pPr>
        <w:pStyle w:val="NoSpacing"/>
        <w:ind w:left="60"/>
        <w:rPr>
          <w:rFonts w:ascii="Calibri Light" w:hAnsi="Calibri Light"/>
          <w:szCs w:val="20"/>
        </w:rPr>
      </w:pPr>
      <w:r w:rsidRPr="00933859">
        <w:rPr>
          <w:rFonts w:ascii="Calibri Light" w:hAnsi="Calibri Light"/>
          <w:szCs w:val="20"/>
        </w:rPr>
        <w:t xml:space="preserve">VII. b. Prior Authorization </w:t>
      </w:r>
      <w:r w:rsidR="00471A9D">
        <w:rPr>
          <w:rFonts w:ascii="Calibri Light" w:hAnsi="Calibri Light"/>
          <w:szCs w:val="20"/>
        </w:rPr>
        <w:t>(pg. 23) –</w:t>
      </w:r>
      <w:r w:rsidRPr="00933859">
        <w:rPr>
          <w:rFonts w:ascii="Calibri Light" w:hAnsi="Calibri Light"/>
          <w:szCs w:val="20"/>
        </w:rPr>
        <w:t xml:space="preserve"> </w:t>
      </w:r>
      <w:r w:rsidR="00471A9D">
        <w:rPr>
          <w:rFonts w:ascii="Calibri Light" w:hAnsi="Calibri Light"/>
          <w:szCs w:val="20"/>
        </w:rPr>
        <w:t>clarifying language</w:t>
      </w:r>
    </w:p>
    <w:p w14:paraId="706861BC" w14:textId="7F00351D" w:rsidR="00933859" w:rsidRPr="00933859" w:rsidRDefault="00933859" w:rsidP="00933859">
      <w:pPr>
        <w:pStyle w:val="NoSpacing"/>
        <w:ind w:left="60"/>
        <w:rPr>
          <w:rFonts w:ascii="Calibri Light" w:hAnsi="Calibri Light"/>
          <w:szCs w:val="20"/>
        </w:rPr>
      </w:pPr>
      <w:r w:rsidRPr="00933859">
        <w:rPr>
          <w:rFonts w:ascii="Calibri Light" w:hAnsi="Calibri Light"/>
          <w:szCs w:val="20"/>
        </w:rPr>
        <w:t>VIII. Admitting Procedures</w:t>
      </w:r>
      <w:r w:rsidR="00471A9D">
        <w:rPr>
          <w:rFonts w:ascii="Calibri Light" w:hAnsi="Calibri Light"/>
          <w:szCs w:val="20"/>
        </w:rPr>
        <w:t xml:space="preserve"> (pg. 23)</w:t>
      </w:r>
    </w:p>
    <w:p w14:paraId="6F7A5F02" w14:textId="6038270D" w:rsidR="00933859" w:rsidRPr="00933859" w:rsidRDefault="00471A9D" w:rsidP="00933859">
      <w:pPr>
        <w:pStyle w:val="NoSpacing"/>
        <w:numPr>
          <w:ilvl w:val="0"/>
          <w:numId w:val="28"/>
        </w:numPr>
        <w:ind w:left="690"/>
        <w:rPr>
          <w:rFonts w:ascii="Calibri Light" w:hAnsi="Calibri Light"/>
          <w:szCs w:val="20"/>
        </w:rPr>
      </w:pPr>
      <w:r>
        <w:rPr>
          <w:rFonts w:ascii="Calibri Light" w:hAnsi="Calibri Light"/>
          <w:szCs w:val="20"/>
        </w:rPr>
        <w:t>revised language</w:t>
      </w:r>
    </w:p>
    <w:p w14:paraId="449BB75A" w14:textId="67B351E9" w:rsidR="00933859" w:rsidRPr="00933859" w:rsidRDefault="00933859" w:rsidP="00933859">
      <w:pPr>
        <w:pStyle w:val="NoSpacing"/>
        <w:numPr>
          <w:ilvl w:val="0"/>
          <w:numId w:val="28"/>
        </w:numPr>
        <w:ind w:left="690"/>
        <w:rPr>
          <w:rFonts w:ascii="Calibri Light" w:hAnsi="Calibri Light"/>
          <w:szCs w:val="20"/>
        </w:rPr>
      </w:pPr>
      <w:r w:rsidRPr="00933859">
        <w:rPr>
          <w:rFonts w:ascii="Calibri Light" w:hAnsi="Calibri Light"/>
          <w:szCs w:val="20"/>
        </w:rPr>
        <w:t>revise</w:t>
      </w:r>
      <w:r w:rsidR="00471A9D">
        <w:rPr>
          <w:rFonts w:ascii="Calibri Light" w:hAnsi="Calibri Light"/>
          <w:szCs w:val="20"/>
        </w:rPr>
        <w:t>d language</w:t>
      </w:r>
      <w:r w:rsidRPr="00933859">
        <w:rPr>
          <w:rFonts w:ascii="Calibri Light" w:hAnsi="Calibri Light"/>
          <w:szCs w:val="20"/>
        </w:rPr>
        <w:t xml:space="preserve"> </w:t>
      </w:r>
    </w:p>
    <w:p w14:paraId="3F69E52F" w14:textId="77777777" w:rsidR="00471A9D" w:rsidRPr="00933859" w:rsidRDefault="00471A9D" w:rsidP="00471A9D">
      <w:pPr>
        <w:pStyle w:val="NoSpacing"/>
        <w:numPr>
          <w:ilvl w:val="0"/>
          <w:numId w:val="28"/>
        </w:numPr>
        <w:ind w:left="690"/>
        <w:rPr>
          <w:rFonts w:ascii="Calibri Light" w:hAnsi="Calibri Light"/>
          <w:szCs w:val="20"/>
        </w:rPr>
      </w:pPr>
      <w:r w:rsidRPr="00933859">
        <w:rPr>
          <w:rFonts w:ascii="Calibri Light" w:hAnsi="Calibri Light"/>
          <w:szCs w:val="20"/>
        </w:rPr>
        <w:t>revise</w:t>
      </w:r>
      <w:r>
        <w:rPr>
          <w:rFonts w:ascii="Calibri Light" w:hAnsi="Calibri Light"/>
          <w:szCs w:val="20"/>
        </w:rPr>
        <w:t>d language</w:t>
      </w:r>
      <w:r w:rsidRPr="00933859">
        <w:rPr>
          <w:rFonts w:ascii="Calibri Light" w:hAnsi="Calibri Light"/>
          <w:szCs w:val="20"/>
        </w:rPr>
        <w:t xml:space="preserve"> </w:t>
      </w:r>
    </w:p>
    <w:p w14:paraId="3B0AB87A" w14:textId="4822D00D" w:rsidR="00933859" w:rsidRPr="00933859" w:rsidRDefault="00933859" w:rsidP="00933859">
      <w:pPr>
        <w:pStyle w:val="NoSpacing"/>
        <w:rPr>
          <w:rFonts w:ascii="Calibri Light" w:hAnsi="Calibri Light"/>
          <w:szCs w:val="20"/>
        </w:rPr>
      </w:pPr>
      <w:r w:rsidRPr="00933859">
        <w:rPr>
          <w:rFonts w:ascii="Calibri Light" w:hAnsi="Calibri Light"/>
          <w:szCs w:val="20"/>
        </w:rPr>
        <w:t>X. Treatment and Discharge/Transfer Procedures</w:t>
      </w:r>
      <w:r w:rsidR="00471A9D">
        <w:rPr>
          <w:rFonts w:ascii="Calibri Light" w:hAnsi="Calibri Light"/>
          <w:szCs w:val="20"/>
        </w:rPr>
        <w:t xml:space="preserve"> (pg. 25)</w:t>
      </w:r>
    </w:p>
    <w:p w14:paraId="4892056B" w14:textId="07DE39B8" w:rsidR="00933859" w:rsidRPr="00933859" w:rsidRDefault="00933859" w:rsidP="00933859">
      <w:pPr>
        <w:pStyle w:val="NoSpacing"/>
        <w:ind w:left="420"/>
        <w:rPr>
          <w:rFonts w:ascii="Calibri Light" w:hAnsi="Calibri Light"/>
          <w:szCs w:val="20"/>
        </w:rPr>
      </w:pPr>
      <w:r w:rsidRPr="00933859">
        <w:rPr>
          <w:rFonts w:ascii="Calibri Light" w:hAnsi="Calibri Light"/>
          <w:szCs w:val="20"/>
        </w:rPr>
        <w:t>g. Revise</w:t>
      </w:r>
      <w:r w:rsidR="00471A9D">
        <w:rPr>
          <w:rFonts w:ascii="Calibri Light" w:hAnsi="Calibri Light"/>
          <w:szCs w:val="20"/>
        </w:rPr>
        <w:t>d</w:t>
      </w:r>
      <w:r w:rsidRPr="00933859">
        <w:rPr>
          <w:rFonts w:ascii="Calibri Light" w:hAnsi="Calibri Light"/>
          <w:szCs w:val="20"/>
        </w:rPr>
        <w:t xml:space="preserve"> to “At the time of discharge, the provider </w:t>
      </w:r>
      <w:r w:rsidRPr="00933859">
        <w:rPr>
          <w:rFonts w:ascii="Calibri Light" w:hAnsi="Calibri Light"/>
          <w:b/>
          <w:szCs w:val="20"/>
        </w:rPr>
        <w:t>may</w:t>
      </w:r>
      <w:r w:rsidRPr="00933859">
        <w:rPr>
          <w:rFonts w:ascii="Calibri Light" w:hAnsi="Calibri Light"/>
          <w:szCs w:val="20"/>
        </w:rPr>
        <w:t xml:space="preserve"> provide a supply of medicine sufficient to carry through from the date of discharge to next business day, but not less than two (2) day </w:t>
      </w:r>
      <w:proofErr w:type="gramStart"/>
      <w:r w:rsidRPr="00933859">
        <w:rPr>
          <w:rFonts w:ascii="Calibri Light" w:hAnsi="Calibri Light"/>
          <w:szCs w:val="20"/>
        </w:rPr>
        <w:t>supply, and</w:t>
      </w:r>
      <w:proofErr w:type="gramEnd"/>
      <w:r w:rsidRPr="00933859">
        <w:rPr>
          <w:rFonts w:ascii="Calibri Light" w:hAnsi="Calibri Light"/>
          <w:szCs w:val="20"/>
        </w:rPr>
        <w:t xml:space="preserve"> </w:t>
      </w:r>
      <w:r w:rsidRPr="00933859">
        <w:rPr>
          <w:rFonts w:ascii="Calibri Light" w:hAnsi="Calibri Light"/>
          <w:b/>
          <w:szCs w:val="20"/>
        </w:rPr>
        <w:t xml:space="preserve">will </w:t>
      </w:r>
      <w:r w:rsidRPr="00933859">
        <w:rPr>
          <w:rFonts w:ascii="Calibri Light" w:hAnsi="Calibri Light"/>
          <w:szCs w:val="20"/>
        </w:rPr>
        <w:t>supply a prescription for not less than fourteen (14) days.”</w:t>
      </w:r>
    </w:p>
    <w:p w14:paraId="24E6A4BA" w14:textId="1A272ED2" w:rsidR="00933859" w:rsidRPr="00933859" w:rsidRDefault="00933859" w:rsidP="00933859">
      <w:pPr>
        <w:pStyle w:val="NoSpacing"/>
        <w:rPr>
          <w:rFonts w:ascii="Calibri Light" w:hAnsi="Calibri Light"/>
          <w:szCs w:val="20"/>
        </w:rPr>
      </w:pPr>
      <w:r w:rsidRPr="00933859">
        <w:rPr>
          <w:rFonts w:ascii="Calibri Light" w:hAnsi="Calibri Light"/>
          <w:szCs w:val="20"/>
        </w:rPr>
        <w:t>XI. Claim Submission</w:t>
      </w:r>
      <w:r w:rsidR="00BB589D">
        <w:rPr>
          <w:rFonts w:ascii="Calibri Light" w:hAnsi="Calibri Light"/>
          <w:szCs w:val="20"/>
        </w:rPr>
        <w:t xml:space="preserve"> (</w:t>
      </w:r>
      <w:r w:rsidR="00471A9D">
        <w:rPr>
          <w:rFonts w:ascii="Calibri Light" w:hAnsi="Calibri Light"/>
          <w:szCs w:val="20"/>
        </w:rPr>
        <w:t>pg. 26)</w:t>
      </w:r>
    </w:p>
    <w:p w14:paraId="3F4A38A8" w14:textId="627D4B33" w:rsidR="00933859" w:rsidRDefault="00933859" w:rsidP="00933859">
      <w:pPr>
        <w:pStyle w:val="NoSpacing"/>
        <w:ind w:left="420"/>
        <w:rPr>
          <w:rFonts w:ascii="Calibri Light" w:hAnsi="Calibri Light"/>
          <w:szCs w:val="20"/>
        </w:rPr>
      </w:pPr>
      <w:r w:rsidRPr="00933859">
        <w:rPr>
          <w:rFonts w:ascii="Calibri Light" w:hAnsi="Calibri Light"/>
          <w:szCs w:val="20"/>
        </w:rPr>
        <w:t xml:space="preserve">b. agreed to compromise and change to </w:t>
      </w:r>
      <w:r w:rsidRPr="00933859">
        <w:rPr>
          <w:rFonts w:ascii="Calibri Light" w:hAnsi="Calibri Light"/>
          <w:b/>
          <w:szCs w:val="20"/>
        </w:rPr>
        <w:t>60 days</w:t>
      </w:r>
      <w:r w:rsidRPr="00933859">
        <w:rPr>
          <w:rFonts w:ascii="Calibri Light" w:hAnsi="Calibri Light"/>
          <w:szCs w:val="20"/>
        </w:rPr>
        <w:t xml:space="preserve">. </w:t>
      </w:r>
    </w:p>
    <w:p w14:paraId="21AF4986" w14:textId="7427E3EE" w:rsidR="00471A9D" w:rsidRDefault="00471A9D" w:rsidP="00471A9D">
      <w:pPr>
        <w:pStyle w:val="NoSpacing"/>
        <w:rPr>
          <w:rFonts w:ascii="Calibri Light" w:hAnsi="Calibri Light"/>
          <w:szCs w:val="20"/>
        </w:rPr>
      </w:pPr>
    </w:p>
    <w:p w14:paraId="6722D68F" w14:textId="73522646" w:rsidR="00471A9D" w:rsidRDefault="00471A9D" w:rsidP="00471A9D">
      <w:pPr>
        <w:pStyle w:val="NoSpacing"/>
        <w:rPr>
          <w:rFonts w:ascii="Calibri Light" w:hAnsi="Calibri Light"/>
          <w:b/>
          <w:szCs w:val="20"/>
        </w:rPr>
      </w:pPr>
      <w:r w:rsidRPr="00471A9D">
        <w:rPr>
          <w:rFonts w:ascii="Calibri Light" w:hAnsi="Calibri Light"/>
          <w:b/>
          <w:szCs w:val="20"/>
        </w:rPr>
        <w:t>Attachment C (pg. 30)</w:t>
      </w:r>
    </w:p>
    <w:p w14:paraId="2CE99B97" w14:textId="319332AF" w:rsidR="00B571FB" w:rsidRPr="00B571FB" w:rsidRDefault="00B571FB" w:rsidP="00B571FB">
      <w:pPr>
        <w:pStyle w:val="NoSpacing"/>
        <w:numPr>
          <w:ilvl w:val="0"/>
          <w:numId w:val="30"/>
        </w:numPr>
        <w:rPr>
          <w:rFonts w:ascii="Calibri Light" w:hAnsi="Calibri Light"/>
          <w:b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02DA11" wp14:editId="1F3BA9CD">
                <wp:simplePos x="0" y="0"/>
                <wp:positionH relativeFrom="column">
                  <wp:posOffset>0</wp:posOffset>
                </wp:positionH>
                <wp:positionV relativeFrom="paragraph">
                  <wp:posOffset>241935</wp:posOffset>
                </wp:positionV>
                <wp:extent cx="6134100" cy="146685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466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50907B" w14:textId="288C184B" w:rsidR="00A024C6" w:rsidRPr="00BB589D" w:rsidRDefault="001C1699" w:rsidP="008F50DF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BB589D">
                              <w:rPr>
                                <w:b/>
                                <w:sz w:val="20"/>
                              </w:rPr>
                              <w:t xml:space="preserve">Annual </w:t>
                            </w:r>
                            <w:r w:rsidR="00A024C6" w:rsidRPr="00BB589D">
                              <w:rPr>
                                <w:b/>
                                <w:sz w:val="20"/>
                              </w:rPr>
                              <w:t>Change Management Review Process:</w:t>
                            </w:r>
                          </w:p>
                          <w:p w14:paraId="0BD014F4" w14:textId="4910937D" w:rsidR="00933859" w:rsidRPr="00933859" w:rsidRDefault="00933859" w:rsidP="0093385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6.20.18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933859">
                              <w:rPr>
                                <w:sz w:val="20"/>
                              </w:rPr>
                              <w:t xml:space="preserve">Sub-Workgroup reviewed regional contract and made suggested edits </w:t>
                            </w:r>
                          </w:p>
                          <w:p w14:paraId="48C09AA0" w14:textId="4DA1F123" w:rsidR="00933859" w:rsidRPr="00933859" w:rsidRDefault="00933859" w:rsidP="0093385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933859">
                              <w:rPr>
                                <w:sz w:val="20"/>
                              </w:rPr>
                              <w:t>7.13.18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F</w:t>
                            </w:r>
                            <w:r w:rsidRPr="00933859">
                              <w:rPr>
                                <w:sz w:val="20"/>
                              </w:rPr>
                              <w:t>eedback due from providers (sent to IPH/Us in region only)</w:t>
                            </w:r>
                          </w:p>
                          <w:p w14:paraId="2930D4CE" w14:textId="77777777" w:rsidR="00933859" w:rsidRDefault="00933859" w:rsidP="00EA6298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933859">
                              <w:rPr>
                                <w:sz w:val="20"/>
                              </w:rPr>
                              <w:t>7.23.18</w:t>
                            </w:r>
                            <w:r w:rsidRPr="00933859">
                              <w:rPr>
                                <w:sz w:val="20"/>
                              </w:rPr>
                              <w:tab/>
                            </w:r>
                            <w:r w:rsidRPr="00933859">
                              <w:rPr>
                                <w:sz w:val="20"/>
                              </w:rPr>
                              <w:tab/>
                              <w:t>Reviewed/resolved provider input</w:t>
                            </w:r>
                          </w:p>
                          <w:p w14:paraId="610DFD26" w14:textId="020A9C9C" w:rsidR="008F50DF" w:rsidRPr="00933859" w:rsidRDefault="00471A9D" w:rsidP="00FA36C6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7.25.18</w:t>
                            </w:r>
                            <w:r w:rsidR="00933859" w:rsidRPr="00933859">
                              <w:rPr>
                                <w:sz w:val="20"/>
                              </w:rPr>
                              <w:tab/>
                            </w:r>
                            <w:r w:rsidR="00933859" w:rsidRPr="00933859">
                              <w:rPr>
                                <w:sz w:val="20"/>
                              </w:rPr>
                              <w:tab/>
                              <w:t>PNMC Review</w:t>
                            </w:r>
                            <w:r>
                              <w:rPr>
                                <w:sz w:val="20"/>
                              </w:rPr>
                              <w:t xml:space="preserve"> - </w:t>
                            </w:r>
                            <w:r w:rsidR="00156280" w:rsidRPr="00933859">
                              <w:rPr>
                                <w:i/>
                                <w:sz w:val="20"/>
                              </w:rPr>
                              <w:t>Approved</w:t>
                            </w:r>
                            <w:r w:rsidR="008F50DF" w:rsidRPr="00933859">
                              <w:rPr>
                                <w:i/>
                                <w:sz w:val="20"/>
                              </w:rPr>
                              <w:t xml:space="preserve"> recommended</w:t>
                            </w:r>
                            <w:r w:rsidR="00156280" w:rsidRPr="00933859">
                              <w:rPr>
                                <w:i/>
                                <w:sz w:val="20"/>
                              </w:rPr>
                              <w:t xml:space="preserve"> changes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per workgroup and provider feedback</w:t>
                            </w:r>
                          </w:p>
                          <w:p w14:paraId="70B577A3" w14:textId="1BC450B2" w:rsidR="008F50DF" w:rsidRPr="00A024C6" w:rsidRDefault="00627495" w:rsidP="0093385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9.17.18</w:t>
                            </w:r>
                            <w:r w:rsidR="00933859">
                              <w:rPr>
                                <w:sz w:val="20"/>
                              </w:rPr>
                              <w:tab/>
                            </w:r>
                            <w:r w:rsidR="00933859">
                              <w:rPr>
                                <w:sz w:val="20"/>
                              </w:rPr>
                              <w:tab/>
                            </w:r>
                            <w:r w:rsidR="00156280" w:rsidRPr="00A024C6">
                              <w:rPr>
                                <w:sz w:val="20"/>
                              </w:rPr>
                              <w:t xml:space="preserve">Operations Council </w:t>
                            </w:r>
                            <w:r w:rsidR="008F50DF" w:rsidRPr="00A024C6">
                              <w:rPr>
                                <w:sz w:val="20"/>
                              </w:rPr>
                              <w:t xml:space="preserve">Review </w:t>
                            </w:r>
                            <w:r w:rsidR="001C1699">
                              <w:rPr>
                                <w:sz w:val="20"/>
                              </w:rPr>
                              <w:tab/>
                            </w:r>
                            <w:r w:rsidR="001C1699">
                              <w:rPr>
                                <w:sz w:val="20"/>
                              </w:rPr>
                              <w:tab/>
                            </w:r>
                            <w:r w:rsidR="00933859">
                              <w:rPr>
                                <w:sz w:val="20"/>
                              </w:rPr>
                              <w:tab/>
                            </w:r>
                            <w:r w:rsidR="001C1699">
                              <w:rPr>
                                <w:sz w:val="20"/>
                              </w:rPr>
                              <w:t xml:space="preserve"> </w:t>
                            </w:r>
                            <w:r w:rsidR="00156280" w:rsidRPr="00A024C6">
                              <w:rPr>
                                <w:sz w:val="20"/>
                              </w:rPr>
                              <w:t xml:space="preserve"> </w:t>
                            </w:r>
                            <w:r w:rsidR="008F50DF" w:rsidRPr="00A024C6">
                              <w:rPr>
                                <w:sz w:val="20"/>
                              </w:rPr>
                              <w:tab/>
                            </w:r>
                            <w:r w:rsidR="008F50DF" w:rsidRPr="00A024C6"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3831AB74" w14:textId="77777777" w:rsidR="00B571FB" w:rsidRDefault="00627495" w:rsidP="00A024C6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9.17.18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933859">
                              <w:rPr>
                                <w:sz w:val="20"/>
                              </w:rPr>
                              <w:tab/>
                            </w:r>
                            <w:r w:rsidR="001C1699">
                              <w:rPr>
                                <w:sz w:val="20"/>
                              </w:rPr>
                              <w:t>FY19 Contract Issued to Region</w:t>
                            </w:r>
                          </w:p>
                          <w:p w14:paraId="19031CE1" w14:textId="49F1D004" w:rsidR="008F50DF" w:rsidRPr="00A024C6" w:rsidRDefault="00B571FB" w:rsidP="00A024C6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11.19.18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Attachment C revised/approved by Operations Council</w:t>
                            </w:r>
                            <w:bookmarkStart w:id="0" w:name="_GoBack"/>
                            <w:bookmarkEnd w:id="0"/>
                            <w:r w:rsidR="001C1699">
                              <w:rPr>
                                <w:sz w:val="20"/>
                              </w:rPr>
                              <w:tab/>
                            </w:r>
                            <w:r w:rsidR="001C1699">
                              <w:rPr>
                                <w:sz w:val="20"/>
                              </w:rPr>
                              <w:tab/>
                            </w:r>
                            <w:r w:rsidR="008F50DF" w:rsidRPr="00A024C6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71DE0C31" w14:textId="30CAB2C0" w:rsidR="008F50DF" w:rsidRDefault="008F50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2DA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9.05pt;width:483pt;height:11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" fillcolor="white [3201]" strokecolor="#70ad47 [3209]" strokeweight="1pt">
                <v:textbox>
                  <w:txbxContent>
                    <w:p w14:paraId="0250907B" w14:textId="288C184B" w:rsidR="00A024C6" w:rsidRPr="00BB589D" w:rsidRDefault="001C1699" w:rsidP="008F50DF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BB589D">
                        <w:rPr>
                          <w:b/>
                          <w:sz w:val="20"/>
                        </w:rPr>
                        <w:t xml:space="preserve">Annual </w:t>
                      </w:r>
                      <w:r w:rsidR="00A024C6" w:rsidRPr="00BB589D">
                        <w:rPr>
                          <w:b/>
                          <w:sz w:val="20"/>
                        </w:rPr>
                        <w:t>Change Management Review Process:</w:t>
                      </w:r>
                    </w:p>
                    <w:p w14:paraId="0BD014F4" w14:textId="4910937D" w:rsidR="00933859" w:rsidRPr="00933859" w:rsidRDefault="00933859" w:rsidP="0093385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6.20.18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 w:rsidRPr="00933859">
                        <w:rPr>
                          <w:sz w:val="20"/>
                        </w:rPr>
                        <w:t xml:space="preserve">Sub-Workgroup reviewed regional contract and made suggested edits </w:t>
                      </w:r>
                    </w:p>
                    <w:p w14:paraId="48C09AA0" w14:textId="4DA1F123" w:rsidR="00933859" w:rsidRPr="00933859" w:rsidRDefault="00933859" w:rsidP="0093385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sz w:val="20"/>
                        </w:rPr>
                      </w:pPr>
                      <w:r w:rsidRPr="00933859">
                        <w:rPr>
                          <w:sz w:val="20"/>
                        </w:rPr>
                        <w:t>7.13.18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F</w:t>
                      </w:r>
                      <w:r w:rsidRPr="00933859">
                        <w:rPr>
                          <w:sz w:val="20"/>
                        </w:rPr>
                        <w:t>eedback due from providers (sent to IPH/Us in region only)</w:t>
                      </w:r>
                    </w:p>
                    <w:p w14:paraId="2930D4CE" w14:textId="77777777" w:rsidR="00933859" w:rsidRDefault="00933859" w:rsidP="00EA6298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sz w:val="20"/>
                        </w:rPr>
                      </w:pPr>
                      <w:r w:rsidRPr="00933859">
                        <w:rPr>
                          <w:sz w:val="20"/>
                        </w:rPr>
                        <w:t>7.23.18</w:t>
                      </w:r>
                      <w:r w:rsidRPr="00933859">
                        <w:rPr>
                          <w:sz w:val="20"/>
                        </w:rPr>
                        <w:tab/>
                      </w:r>
                      <w:r w:rsidRPr="00933859">
                        <w:rPr>
                          <w:sz w:val="20"/>
                        </w:rPr>
                        <w:tab/>
                        <w:t>Reviewed/resolved provider input</w:t>
                      </w:r>
                    </w:p>
                    <w:p w14:paraId="610DFD26" w14:textId="020A9C9C" w:rsidR="008F50DF" w:rsidRPr="00933859" w:rsidRDefault="00471A9D" w:rsidP="00FA36C6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i/>
                          <w:sz w:val="20"/>
                        </w:rPr>
                      </w:pPr>
                      <w:r>
                        <w:rPr>
                          <w:sz w:val="20"/>
                        </w:rPr>
                        <w:t>7.25.18</w:t>
                      </w:r>
                      <w:r w:rsidR="00933859" w:rsidRPr="00933859">
                        <w:rPr>
                          <w:sz w:val="20"/>
                        </w:rPr>
                        <w:tab/>
                      </w:r>
                      <w:r w:rsidR="00933859" w:rsidRPr="00933859">
                        <w:rPr>
                          <w:sz w:val="20"/>
                        </w:rPr>
                        <w:tab/>
                        <w:t>PNMC Review</w:t>
                      </w:r>
                      <w:r>
                        <w:rPr>
                          <w:sz w:val="20"/>
                        </w:rPr>
                        <w:t xml:space="preserve"> - </w:t>
                      </w:r>
                      <w:r w:rsidR="00156280" w:rsidRPr="00933859">
                        <w:rPr>
                          <w:i/>
                          <w:sz w:val="20"/>
                        </w:rPr>
                        <w:t>Approved</w:t>
                      </w:r>
                      <w:r w:rsidR="008F50DF" w:rsidRPr="00933859">
                        <w:rPr>
                          <w:i/>
                          <w:sz w:val="20"/>
                        </w:rPr>
                        <w:t xml:space="preserve"> recommended</w:t>
                      </w:r>
                      <w:r w:rsidR="00156280" w:rsidRPr="00933859">
                        <w:rPr>
                          <w:i/>
                          <w:sz w:val="20"/>
                        </w:rPr>
                        <w:t xml:space="preserve"> changes</w:t>
                      </w:r>
                      <w:r>
                        <w:rPr>
                          <w:i/>
                          <w:sz w:val="20"/>
                        </w:rPr>
                        <w:t xml:space="preserve"> per workgroup and provider feedback</w:t>
                      </w:r>
                    </w:p>
                    <w:p w14:paraId="70B577A3" w14:textId="1BC450B2" w:rsidR="008F50DF" w:rsidRPr="00A024C6" w:rsidRDefault="00627495" w:rsidP="0093385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9.17.18</w:t>
                      </w:r>
                      <w:r w:rsidR="00933859">
                        <w:rPr>
                          <w:sz w:val="20"/>
                        </w:rPr>
                        <w:tab/>
                      </w:r>
                      <w:r w:rsidR="00933859">
                        <w:rPr>
                          <w:sz w:val="20"/>
                        </w:rPr>
                        <w:tab/>
                      </w:r>
                      <w:r w:rsidR="00156280" w:rsidRPr="00A024C6">
                        <w:rPr>
                          <w:sz w:val="20"/>
                        </w:rPr>
                        <w:t xml:space="preserve">Operations Council </w:t>
                      </w:r>
                      <w:r w:rsidR="008F50DF" w:rsidRPr="00A024C6">
                        <w:rPr>
                          <w:sz w:val="20"/>
                        </w:rPr>
                        <w:t xml:space="preserve">Review </w:t>
                      </w:r>
                      <w:r w:rsidR="001C1699">
                        <w:rPr>
                          <w:sz w:val="20"/>
                        </w:rPr>
                        <w:tab/>
                      </w:r>
                      <w:r w:rsidR="001C1699">
                        <w:rPr>
                          <w:sz w:val="20"/>
                        </w:rPr>
                        <w:tab/>
                      </w:r>
                      <w:r w:rsidR="00933859">
                        <w:rPr>
                          <w:sz w:val="20"/>
                        </w:rPr>
                        <w:tab/>
                      </w:r>
                      <w:r w:rsidR="001C1699">
                        <w:rPr>
                          <w:sz w:val="20"/>
                        </w:rPr>
                        <w:t xml:space="preserve"> </w:t>
                      </w:r>
                      <w:r w:rsidR="00156280" w:rsidRPr="00A024C6">
                        <w:rPr>
                          <w:sz w:val="20"/>
                        </w:rPr>
                        <w:t xml:space="preserve"> </w:t>
                      </w:r>
                      <w:r w:rsidR="008F50DF" w:rsidRPr="00A024C6">
                        <w:rPr>
                          <w:sz w:val="20"/>
                        </w:rPr>
                        <w:tab/>
                      </w:r>
                      <w:r w:rsidR="008F50DF" w:rsidRPr="00A024C6">
                        <w:rPr>
                          <w:sz w:val="20"/>
                        </w:rPr>
                        <w:tab/>
                      </w:r>
                    </w:p>
                    <w:p w14:paraId="3831AB74" w14:textId="77777777" w:rsidR="00B571FB" w:rsidRDefault="00627495" w:rsidP="00A024C6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9.17.18</w:t>
                      </w:r>
                      <w:r>
                        <w:rPr>
                          <w:sz w:val="20"/>
                        </w:rPr>
                        <w:tab/>
                      </w:r>
                      <w:r w:rsidR="00933859">
                        <w:rPr>
                          <w:sz w:val="20"/>
                        </w:rPr>
                        <w:tab/>
                      </w:r>
                      <w:r w:rsidR="001C1699">
                        <w:rPr>
                          <w:sz w:val="20"/>
                        </w:rPr>
                        <w:t>FY19 Contract Issued to Region</w:t>
                      </w:r>
                    </w:p>
                    <w:p w14:paraId="19031CE1" w14:textId="49F1D004" w:rsidR="008F50DF" w:rsidRPr="00A024C6" w:rsidRDefault="00B571FB" w:rsidP="00A024C6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11.19.18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Attachment C revised/approved by Operations Council</w:t>
                      </w:r>
                      <w:bookmarkStart w:id="1" w:name="_GoBack"/>
                      <w:bookmarkEnd w:id="1"/>
                      <w:r w:rsidR="001C1699">
                        <w:rPr>
                          <w:sz w:val="20"/>
                        </w:rPr>
                        <w:tab/>
                      </w:r>
                      <w:r w:rsidR="001C1699">
                        <w:rPr>
                          <w:sz w:val="20"/>
                        </w:rPr>
                        <w:tab/>
                      </w:r>
                      <w:r w:rsidR="008F50DF" w:rsidRPr="00A024C6">
                        <w:rPr>
                          <w:sz w:val="20"/>
                        </w:rPr>
                        <w:t xml:space="preserve"> </w:t>
                      </w:r>
                    </w:p>
                    <w:p w14:paraId="71DE0C31" w14:textId="30CAB2C0" w:rsidR="008F50DF" w:rsidRDefault="008F50D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 Light" w:hAnsi="Calibri Light"/>
          <w:szCs w:val="20"/>
        </w:rPr>
        <w:t>revised to reflect MCL list of policies/procedures</w:t>
      </w:r>
    </w:p>
    <w:sectPr w:rsidR="00B571FB" w:rsidRPr="00B571F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C9433" w14:textId="77777777" w:rsidR="002A4353" w:rsidRDefault="002A4353" w:rsidP="00C924DB">
      <w:pPr>
        <w:spacing w:after="0" w:line="240" w:lineRule="auto"/>
      </w:pPr>
      <w:r>
        <w:separator/>
      </w:r>
    </w:p>
  </w:endnote>
  <w:endnote w:type="continuationSeparator" w:id="0">
    <w:p w14:paraId="50ABBFAD" w14:textId="77777777" w:rsidR="002A4353" w:rsidRDefault="002A4353" w:rsidP="00C9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</w:rPr>
      <w:id w:val="-9861584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A53A4D5" w14:textId="03A8E141" w:rsidR="002336DA" w:rsidRPr="002336DA" w:rsidRDefault="002336DA" w:rsidP="002336D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18"/>
          </w:rPr>
        </w:pPr>
        <w:r w:rsidRPr="002336DA">
          <w:rPr>
            <w:sz w:val="18"/>
          </w:rPr>
          <w:fldChar w:fldCharType="begin"/>
        </w:r>
        <w:r w:rsidRPr="002336DA">
          <w:rPr>
            <w:sz w:val="18"/>
          </w:rPr>
          <w:instrText xml:space="preserve"> PAGE   \* MERGEFORMAT </w:instrText>
        </w:r>
        <w:r w:rsidRPr="002336DA">
          <w:rPr>
            <w:sz w:val="18"/>
          </w:rPr>
          <w:fldChar w:fldCharType="separate"/>
        </w:r>
        <w:r w:rsidR="00883680" w:rsidRPr="00883680">
          <w:rPr>
            <w:b/>
            <w:bCs/>
            <w:noProof/>
            <w:sz w:val="18"/>
          </w:rPr>
          <w:t>2</w:t>
        </w:r>
        <w:r w:rsidRPr="002336DA">
          <w:rPr>
            <w:b/>
            <w:bCs/>
            <w:noProof/>
            <w:sz w:val="18"/>
          </w:rPr>
          <w:fldChar w:fldCharType="end"/>
        </w:r>
        <w:r w:rsidRPr="002336DA">
          <w:rPr>
            <w:b/>
            <w:bCs/>
            <w:sz w:val="18"/>
          </w:rPr>
          <w:t xml:space="preserve"> | </w:t>
        </w:r>
        <w:r w:rsidRPr="002336DA">
          <w:rPr>
            <w:color w:val="7F7F7F" w:themeColor="background1" w:themeShade="7F"/>
            <w:spacing w:val="60"/>
            <w:sz w:val="18"/>
          </w:rPr>
          <w:t>Page</w:t>
        </w:r>
        <w:r w:rsidRPr="002336DA">
          <w:rPr>
            <w:color w:val="7F7F7F" w:themeColor="background1" w:themeShade="7F"/>
            <w:spacing w:val="60"/>
            <w:sz w:val="18"/>
          </w:rPr>
          <w:tab/>
        </w:r>
        <w:r>
          <w:rPr>
            <w:color w:val="7F7F7F" w:themeColor="background1" w:themeShade="7F"/>
            <w:spacing w:val="60"/>
            <w:sz w:val="18"/>
          </w:rPr>
          <w:t xml:space="preserve">                                </w:t>
        </w:r>
        <w:r w:rsidR="006D703F">
          <w:rPr>
            <w:color w:val="7F7F7F" w:themeColor="background1" w:themeShade="7F"/>
            <w:spacing w:val="60"/>
            <w:sz w:val="18"/>
          </w:rPr>
          <w:t xml:space="preserve">    </w:t>
        </w:r>
        <w:r>
          <w:rPr>
            <w:color w:val="7F7F7F" w:themeColor="background1" w:themeShade="7F"/>
            <w:spacing w:val="60"/>
            <w:sz w:val="18"/>
          </w:rPr>
          <w:t xml:space="preserve"> </w:t>
        </w:r>
        <w:r w:rsidR="006D703F">
          <w:rPr>
            <w:color w:val="7F7F7F" w:themeColor="background1" w:themeShade="7F"/>
            <w:spacing w:val="60"/>
            <w:sz w:val="18"/>
          </w:rPr>
          <w:t xml:space="preserve">Inpatient </w:t>
        </w:r>
        <w:r w:rsidR="00156280">
          <w:rPr>
            <w:rFonts w:cs="Calibri Light"/>
            <w:color w:val="7F7F7F" w:themeColor="background1" w:themeShade="7F"/>
            <w:spacing w:val="60"/>
            <w:sz w:val="18"/>
          </w:rPr>
          <w:t>C</w:t>
        </w:r>
        <w:r w:rsidRPr="002336DA">
          <w:rPr>
            <w:rFonts w:cs="Calibri Light"/>
            <w:color w:val="7F7F7F" w:themeColor="background1" w:themeShade="7F"/>
            <w:spacing w:val="60"/>
            <w:sz w:val="18"/>
          </w:rPr>
          <w:t>ontract Change Log</w:t>
        </w:r>
        <w:r>
          <w:rPr>
            <w:rFonts w:cs="Calibri Light"/>
            <w:color w:val="7F7F7F" w:themeColor="background1" w:themeShade="7F"/>
            <w:spacing w:val="60"/>
            <w:sz w:val="18"/>
          </w:rPr>
          <w:t>,</w:t>
        </w:r>
        <w:r w:rsidRPr="002336DA">
          <w:rPr>
            <w:rFonts w:cs="Calibri Light"/>
            <w:color w:val="7F7F7F" w:themeColor="background1" w:themeShade="7F"/>
            <w:spacing w:val="60"/>
            <w:sz w:val="18"/>
          </w:rPr>
          <w:t xml:space="preserve"> FY19</w:t>
        </w:r>
      </w:p>
    </w:sdtContent>
  </w:sdt>
  <w:p w14:paraId="05788701" w14:textId="26D3E70D" w:rsidR="002336DA" w:rsidRPr="002336DA" w:rsidRDefault="002336DA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532E3" w14:textId="77777777" w:rsidR="002A4353" w:rsidRDefault="002A4353" w:rsidP="00C924DB">
      <w:pPr>
        <w:spacing w:after="0" w:line="240" w:lineRule="auto"/>
      </w:pPr>
      <w:r>
        <w:separator/>
      </w:r>
    </w:p>
  </w:footnote>
  <w:footnote w:type="continuationSeparator" w:id="0">
    <w:p w14:paraId="6A2367D3" w14:textId="77777777" w:rsidR="002A4353" w:rsidRDefault="002A4353" w:rsidP="00C92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1C3A6" w14:textId="3A7700B3" w:rsidR="00C924DB" w:rsidRDefault="00C924DB">
    <w:pPr>
      <w:pStyle w:val="Header"/>
    </w:pPr>
    <w:r>
      <w:rPr>
        <w:noProof/>
      </w:rPr>
      <w:drawing>
        <wp:inline distT="0" distB="0" distL="0" distR="0" wp14:anchorId="0262A048" wp14:editId="005AAF8E">
          <wp:extent cx="2191056" cy="78115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056" cy="781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1C01"/>
    <w:multiLevelType w:val="hybridMultilevel"/>
    <w:tmpl w:val="7ED09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805"/>
    <w:multiLevelType w:val="hybridMultilevel"/>
    <w:tmpl w:val="044AF15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07F32262"/>
    <w:multiLevelType w:val="hybridMultilevel"/>
    <w:tmpl w:val="8BBE8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077D1"/>
    <w:multiLevelType w:val="hybridMultilevel"/>
    <w:tmpl w:val="DB6C54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FC3927"/>
    <w:multiLevelType w:val="hybridMultilevel"/>
    <w:tmpl w:val="9190D4F4"/>
    <w:lvl w:ilvl="0" w:tplc="1AF48898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3956305"/>
    <w:multiLevelType w:val="hybridMultilevel"/>
    <w:tmpl w:val="F2CE4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8339F"/>
    <w:multiLevelType w:val="hybridMultilevel"/>
    <w:tmpl w:val="FDFA2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210C3"/>
    <w:multiLevelType w:val="hybridMultilevel"/>
    <w:tmpl w:val="89644188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8" w15:restartNumberingAfterBreak="0">
    <w:nsid w:val="1E9B6602"/>
    <w:multiLevelType w:val="hybridMultilevel"/>
    <w:tmpl w:val="6D26B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6CBFF8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858A5"/>
    <w:multiLevelType w:val="hybridMultilevel"/>
    <w:tmpl w:val="0DE8B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140EF"/>
    <w:multiLevelType w:val="hybridMultilevel"/>
    <w:tmpl w:val="E956456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034175"/>
    <w:multiLevelType w:val="hybridMultilevel"/>
    <w:tmpl w:val="F2B835E0"/>
    <w:lvl w:ilvl="0" w:tplc="A24E39E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15E0DB4"/>
    <w:multiLevelType w:val="hybridMultilevel"/>
    <w:tmpl w:val="22241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32736"/>
    <w:multiLevelType w:val="hybridMultilevel"/>
    <w:tmpl w:val="B4A6F53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55B50"/>
    <w:multiLevelType w:val="hybridMultilevel"/>
    <w:tmpl w:val="3590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F5EEB"/>
    <w:multiLevelType w:val="hybridMultilevel"/>
    <w:tmpl w:val="8E109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C10DA"/>
    <w:multiLevelType w:val="hybridMultilevel"/>
    <w:tmpl w:val="F2F07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268FC"/>
    <w:multiLevelType w:val="hybridMultilevel"/>
    <w:tmpl w:val="C4EAC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083797"/>
    <w:multiLevelType w:val="hybridMultilevel"/>
    <w:tmpl w:val="D2B86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97AB2"/>
    <w:multiLevelType w:val="hybridMultilevel"/>
    <w:tmpl w:val="AC502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61EEA"/>
    <w:multiLevelType w:val="hybridMultilevel"/>
    <w:tmpl w:val="A5CE7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DE68E7"/>
    <w:multiLevelType w:val="hybridMultilevel"/>
    <w:tmpl w:val="CD640EBA"/>
    <w:lvl w:ilvl="0" w:tplc="89FACA5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EF1BBD"/>
    <w:multiLevelType w:val="hybridMultilevel"/>
    <w:tmpl w:val="C2D02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F35877"/>
    <w:multiLevelType w:val="hybridMultilevel"/>
    <w:tmpl w:val="12DCC36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24ED0"/>
    <w:multiLevelType w:val="hybridMultilevel"/>
    <w:tmpl w:val="B08C7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7314A6"/>
    <w:multiLevelType w:val="hybridMultilevel"/>
    <w:tmpl w:val="6A2812BE"/>
    <w:lvl w:ilvl="0" w:tplc="B5668170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02C1064"/>
    <w:multiLevelType w:val="hybridMultilevel"/>
    <w:tmpl w:val="23EEE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E90D4D"/>
    <w:multiLevelType w:val="hybridMultilevel"/>
    <w:tmpl w:val="E8A0B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2D47E6"/>
    <w:multiLevelType w:val="hybridMultilevel"/>
    <w:tmpl w:val="76225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576FE2"/>
    <w:multiLevelType w:val="hybridMultilevel"/>
    <w:tmpl w:val="1F684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5"/>
  </w:num>
  <w:num w:numId="4">
    <w:abstractNumId w:val="9"/>
  </w:num>
  <w:num w:numId="5">
    <w:abstractNumId w:val="1"/>
  </w:num>
  <w:num w:numId="6">
    <w:abstractNumId w:val="5"/>
  </w:num>
  <w:num w:numId="7">
    <w:abstractNumId w:val="22"/>
  </w:num>
  <w:num w:numId="8">
    <w:abstractNumId w:val="12"/>
  </w:num>
  <w:num w:numId="9">
    <w:abstractNumId w:val="14"/>
  </w:num>
  <w:num w:numId="10">
    <w:abstractNumId w:val="29"/>
  </w:num>
  <w:num w:numId="11">
    <w:abstractNumId w:val="2"/>
  </w:num>
  <w:num w:numId="12">
    <w:abstractNumId w:val="6"/>
  </w:num>
  <w:num w:numId="13">
    <w:abstractNumId w:val="0"/>
  </w:num>
  <w:num w:numId="14">
    <w:abstractNumId w:val="10"/>
  </w:num>
  <w:num w:numId="15">
    <w:abstractNumId w:val="16"/>
  </w:num>
  <w:num w:numId="16">
    <w:abstractNumId w:val="21"/>
  </w:num>
  <w:num w:numId="17">
    <w:abstractNumId w:val="25"/>
  </w:num>
  <w:num w:numId="18">
    <w:abstractNumId w:val="7"/>
  </w:num>
  <w:num w:numId="19">
    <w:abstractNumId w:val="23"/>
  </w:num>
  <w:num w:numId="20">
    <w:abstractNumId w:val="3"/>
  </w:num>
  <w:num w:numId="21">
    <w:abstractNumId w:val="27"/>
  </w:num>
  <w:num w:numId="22">
    <w:abstractNumId w:val="13"/>
  </w:num>
  <w:num w:numId="23">
    <w:abstractNumId w:val="20"/>
  </w:num>
  <w:num w:numId="24">
    <w:abstractNumId w:val="19"/>
  </w:num>
  <w:num w:numId="25">
    <w:abstractNumId w:val="24"/>
  </w:num>
  <w:num w:numId="26">
    <w:abstractNumId w:val="18"/>
  </w:num>
  <w:num w:numId="27">
    <w:abstractNumId w:val="11"/>
  </w:num>
  <w:num w:numId="28">
    <w:abstractNumId w:val="4"/>
  </w:num>
  <w:num w:numId="29">
    <w:abstractNumId w:val="26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677"/>
    <w:rsid w:val="00053B15"/>
    <w:rsid w:val="00082A5C"/>
    <w:rsid w:val="00102F4C"/>
    <w:rsid w:val="00126388"/>
    <w:rsid w:val="00143B02"/>
    <w:rsid w:val="00156280"/>
    <w:rsid w:val="00190D85"/>
    <w:rsid w:val="001C1699"/>
    <w:rsid w:val="001D53AA"/>
    <w:rsid w:val="00204379"/>
    <w:rsid w:val="00223936"/>
    <w:rsid w:val="00232885"/>
    <w:rsid w:val="002336DA"/>
    <w:rsid w:val="0027499B"/>
    <w:rsid w:val="002A4353"/>
    <w:rsid w:val="002D019B"/>
    <w:rsid w:val="0030382B"/>
    <w:rsid w:val="0037186A"/>
    <w:rsid w:val="00385FD5"/>
    <w:rsid w:val="003D1677"/>
    <w:rsid w:val="003E63EE"/>
    <w:rsid w:val="00412468"/>
    <w:rsid w:val="00430140"/>
    <w:rsid w:val="00471A9D"/>
    <w:rsid w:val="00485168"/>
    <w:rsid w:val="004A661D"/>
    <w:rsid w:val="004B045B"/>
    <w:rsid w:val="004B4F17"/>
    <w:rsid w:val="004D2B99"/>
    <w:rsid w:val="0054478D"/>
    <w:rsid w:val="005A4870"/>
    <w:rsid w:val="005D08EE"/>
    <w:rsid w:val="005D2001"/>
    <w:rsid w:val="00606E52"/>
    <w:rsid w:val="00627495"/>
    <w:rsid w:val="00691F3A"/>
    <w:rsid w:val="00694490"/>
    <w:rsid w:val="006D4753"/>
    <w:rsid w:val="006D703F"/>
    <w:rsid w:val="006D75DB"/>
    <w:rsid w:val="006F1182"/>
    <w:rsid w:val="00781490"/>
    <w:rsid w:val="00782CBF"/>
    <w:rsid w:val="007A007D"/>
    <w:rsid w:val="007A11B9"/>
    <w:rsid w:val="007F6698"/>
    <w:rsid w:val="00883680"/>
    <w:rsid w:val="008A7BEA"/>
    <w:rsid w:val="008F50DF"/>
    <w:rsid w:val="009103DF"/>
    <w:rsid w:val="00933859"/>
    <w:rsid w:val="009946E1"/>
    <w:rsid w:val="009A048C"/>
    <w:rsid w:val="009A38C8"/>
    <w:rsid w:val="009C6484"/>
    <w:rsid w:val="00A024C6"/>
    <w:rsid w:val="00A05096"/>
    <w:rsid w:val="00A74537"/>
    <w:rsid w:val="00A9442F"/>
    <w:rsid w:val="00AD7344"/>
    <w:rsid w:val="00B24671"/>
    <w:rsid w:val="00B571FB"/>
    <w:rsid w:val="00B8110A"/>
    <w:rsid w:val="00B81BB0"/>
    <w:rsid w:val="00BA3CFA"/>
    <w:rsid w:val="00BA64A0"/>
    <w:rsid w:val="00BB589D"/>
    <w:rsid w:val="00BC2E2D"/>
    <w:rsid w:val="00C24293"/>
    <w:rsid w:val="00C32972"/>
    <w:rsid w:val="00C45BC6"/>
    <w:rsid w:val="00C70C39"/>
    <w:rsid w:val="00C924DB"/>
    <w:rsid w:val="00D12D77"/>
    <w:rsid w:val="00D23070"/>
    <w:rsid w:val="00D8243F"/>
    <w:rsid w:val="00DB460F"/>
    <w:rsid w:val="00E04C55"/>
    <w:rsid w:val="00E731B2"/>
    <w:rsid w:val="00EA2995"/>
    <w:rsid w:val="00EC0802"/>
    <w:rsid w:val="00EC14DB"/>
    <w:rsid w:val="00EC23F3"/>
    <w:rsid w:val="00ED524E"/>
    <w:rsid w:val="00F019C2"/>
    <w:rsid w:val="00F17706"/>
    <w:rsid w:val="00F836DC"/>
    <w:rsid w:val="00FF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94A8F"/>
  <w15:chartTrackingRefBased/>
  <w15:docId w15:val="{CBA8681D-CB81-44FA-9AC4-EC2036A7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A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67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64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4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4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4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4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4A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82A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92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4DB"/>
  </w:style>
  <w:style w:type="paragraph" w:styleId="Footer">
    <w:name w:val="footer"/>
    <w:basedOn w:val="Normal"/>
    <w:link w:val="FooterChar"/>
    <w:uiPriority w:val="99"/>
    <w:unhideWhenUsed/>
    <w:rsid w:val="00C92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4DB"/>
  </w:style>
  <w:style w:type="paragraph" w:styleId="NoSpacing">
    <w:name w:val="No Spacing"/>
    <w:uiPriority w:val="1"/>
    <w:qFormat/>
    <w:rsid w:val="00933859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1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51415-68F0-4125-A549-C7B03E8A1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Watters</dc:creator>
  <cp:keywords/>
  <dc:description/>
  <cp:lastModifiedBy>Carolyn Watters</cp:lastModifiedBy>
  <cp:revision>2</cp:revision>
  <cp:lastPrinted>2018-04-11T18:54:00Z</cp:lastPrinted>
  <dcterms:created xsi:type="dcterms:W3CDTF">2018-11-30T15:04:00Z</dcterms:created>
  <dcterms:modified xsi:type="dcterms:W3CDTF">2018-11-30T15:04:00Z</dcterms:modified>
</cp:coreProperties>
</file>